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F488DF1" w:rsidR="003676DA" w:rsidRPr="00414D4C" w:rsidRDefault="0043332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433327">
                              <w:rPr>
                                <w:rFonts w:ascii="Arial" w:hAnsi="Arial" w:cs="Arial"/>
                                <w:b/>
                                <w:color w:val="000000" w:themeColor="text1"/>
                                <w:sz w:val="26"/>
                                <w:szCs w:val="26"/>
                                <w14:textOutline w14:w="6350" w14:cap="rnd" w14:cmpd="sng" w14:algn="ctr">
                                  <w14:noFill/>
                                  <w14:prstDash w14:val="solid"/>
                                  <w14:bevel/>
                                </w14:textOutline>
                              </w:rPr>
                              <w:t>USFS - Shasta-Trinity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3F488DF1" w:rsidR="003676DA" w:rsidRPr="00414D4C" w:rsidRDefault="0043332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433327">
                        <w:rPr>
                          <w:rFonts w:ascii="Arial" w:hAnsi="Arial" w:cs="Arial"/>
                          <w:b/>
                          <w:color w:val="000000" w:themeColor="text1"/>
                          <w:sz w:val="26"/>
                          <w:szCs w:val="26"/>
                          <w14:textOutline w14:w="6350" w14:cap="rnd" w14:cmpd="sng" w14:algn="ctr">
                            <w14:noFill/>
                            <w14:prstDash w14:val="solid"/>
                            <w14:bevel/>
                          </w14:textOutline>
                        </w:rPr>
                        <w:t>USFS - Shasta-Trinity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2E4B374A"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Winter Program (commonly referred to as the Snow Grooming Program).</w:t>
      </w:r>
    </w:p>
    <w:p w14:paraId="057F4949" w14:textId="77777777" w:rsidR="00D47CB7" w:rsidRPr="00D12AFF" w:rsidRDefault="00D47CB7" w:rsidP="00D47CB7">
      <w:pPr>
        <w:rPr>
          <w:rFonts w:ascii="Arial" w:hAnsi="Arial" w:cs="Arial"/>
          <w:sz w:val="22"/>
          <w:szCs w:val="22"/>
        </w:rPr>
      </w:pPr>
    </w:p>
    <w:p w14:paraId="7F2B2F10" w14:textId="188D4F8C"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1177A97D" w14:textId="77777777" w:rsidR="00433327" w:rsidRPr="00433327" w:rsidRDefault="00433327" w:rsidP="00433327">
      <w:pPr>
        <w:pStyle w:val="ListParagraph"/>
        <w:numPr>
          <w:ilvl w:val="0"/>
          <w:numId w:val="1"/>
        </w:numPr>
        <w:spacing w:line="259" w:lineRule="auto"/>
        <w:rPr>
          <w:rFonts w:ascii="Arial" w:hAnsi="Arial" w:cs="Arial"/>
          <w:sz w:val="22"/>
          <w:szCs w:val="22"/>
        </w:rPr>
      </w:pPr>
      <w:r w:rsidRPr="00433327">
        <w:rPr>
          <w:rFonts w:ascii="Arial" w:hAnsi="Arial" w:cs="Arial"/>
          <w:sz w:val="22"/>
          <w:szCs w:val="22"/>
        </w:rPr>
        <w:t>#1c – The date provided is inconsistent with the dates provided in 1a.</w:t>
      </w:r>
    </w:p>
    <w:p w14:paraId="36ADE6D8" w14:textId="77777777" w:rsidR="00433327" w:rsidRPr="00433327" w:rsidRDefault="00433327" w:rsidP="00433327">
      <w:pPr>
        <w:pStyle w:val="ListParagraph"/>
        <w:numPr>
          <w:ilvl w:val="0"/>
          <w:numId w:val="1"/>
        </w:numPr>
        <w:spacing w:line="259" w:lineRule="auto"/>
        <w:rPr>
          <w:rFonts w:ascii="Arial" w:hAnsi="Arial" w:cs="Arial"/>
          <w:sz w:val="22"/>
          <w:szCs w:val="22"/>
        </w:rPr>
      </w:pPr>
      <w:r w:rsidRPr="00433327">
        <w:rPr>
          <w:rFonts w:ascii="Arial" w:hAnsi="Arial" w:cs="Arial"/>
          <w:sz w:val="22"/>
          <w:szCs w:val="22"/>
        </w:rPr>
        <w:t>#2 – 5 – Applicant must verify responses by final submission.</w:t>
      </w:r>
    </w:p>
    <w:p w14:paraId="487DBC6B" w14:textId="77777777" w:rsidR="00433327" w:rsidRPr="00433327" w:rsidRDefault="00433327" w:rsidP="00433327">
      <w:pPr>
        <w:pStyle w:val="ListParagraph"/>
        <w:numPr>
          <w:ilvl w:val="0"/>
          <w:numId w:val="1"/>
        </w:numPr>
        <w:spacing w:line="259" w:lineRule="auto"/>
        <w:rPr>
          <w:rFonts w:ascii="Arial" w:hAnsi="Arial" w:cs="Arial"/>
          <w:sz w:val="22"/>
          <w:szCs w:val="22"/>
        </w:rPr>
      </w:pPr>
      <w:r w:rsidRPr="00433327">
        <w:rPr>
          <w:rFonts w:ascii="Arial" w:hAnsi="Arial" w:cs="Arial"/>
          <w:sz w:val="22"/>
          <w:szCs w:val="22"/>
        </w:rPr>
        <w:t>#4 – Applicant must provide the name and date of the reference document(s).</w:t>
      </w:r>
    </w:p>
    <w:p w14:paraId="1AB22772" w14:textId="77777777" w:rsidR="00433327" w:rsidRPr="00433327" w:rsidRDefault="00433327" w:rsidP="00433327">
      <w:pPr>
        <w:pStyle w:val="ListParagraph"/>
        <w:numPr>
          <w:ilvl w:val="0"/>
          <w:numId w:val="1"/>
        </w:numPr>
        <w:spacing w:line="259" w:lineRule="auto"/>
        <w:rPr>
          <w:rFonts w:ascii="Arial" w:hAnsi="Arial" w:cs="Arial"/>
          <w:sz w:val="22"/>
          <w:szCs w:val="22"/>
        </w:rPr>
      </w:pPr>
      <w:r w:rsidRPr="00433327">
        <w:rPr>
          <w:rFonts w:ascii="Arial" w:hAnsi="Arial" w:cs="Arial"/>
          <w:sz w:val="22"/>
          <w:szCs w:val="22"/>
        </w:rPr>
        <w:t>#8b – Narrative does not discuss if “recommendations for species management” or “strategies to respond to changing conditions…” are provided based on their management information systems.</w:t>
      </w:r>
    </w:p>
    <w:p w14:paraId="3F9FFA56" w14:textId="77777777" w:rsidR="00433327" w:rsidRPr="00433327" w:rsidRDefault="00433327" w:rsidP="00433327">
      <w:pPr>
        <w:pStyle w:val="ListParagraph"/>
        <w:numPr>
          <w:ilvl w:val="0"/>
          <w:numId w:val="1"/>
        </w:numPr>
        <w:spacing w:line="259" w:lineRule="auto"/>
        <w:rPr>
          <w:rFonts w:ascii="Arial" w:hAnsi="Arial" w:cs="Arial"/>
          <w:sz w:val="22"/>
          <w:szCs w:val="22"/>
        </w:rPr>
      </w:pPr>
      <w:r w:rsidRPr="00433327">
        <w:rPr>
          <w:rFonts w:ascii="Arial" w:hAnsi="Arial" w:cs="Arial"/>
          <w:sz w:val="22"/>
          <w:szCs w:val="22"/>
        </w:rPr>
        <w:t>#9b – Narrative does not support the selection. Applicant must provide additional detail of its actual methods to address soil issues.</w:t>
      </w:r>
    </w:p>
    <w:p w14:paraId="78FDD6BA" w14:textId="6C0B8C3E" w:rsidR="00E8133C" w:rsidRPr="00433327" w:rsidRDefault="00433327" w:rsidP="00433327">
      <w:pPr>
        <w:pStyle w:val="ListParagraph"/>
        <w:numPr>
          <w:ilvl w:val="0"/>
          <w:numId w:val="1"/>
        </w:numPr>
        <w:spacing w:line="259" w:lineRule="auto"/>
        <w:rPr>
          <w:rFonts w:ascii="Arial" w:hAnsi="Arial" w:cs="Arial"/>
          <w:sz w:val="22"/>
          <w:szCs w:val="22"/>
        </w:rPr>
      </w:pPr>
      <w:r w:rsidRPr="00433327">
        <w:rPr>
          <w:rFonts w:ascii="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73E8381B"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433327" w:rsidRPr="00433327">
                              <w:rPr>
                                <w:rFonts w:ascii="Arial" w:hAnsi="Arial" w:cs="Arial"/>
                                <w:b/>
                                <w:color w:val="000000" w:themeColor="text1"/>
                                <w:sz w:val="26"/>
                                <w:szCs w:val="26"/>
                              </w:rPr>
                              <w:t>Shasta-Trinity Forestwide</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433327">
                              <w:rPr>
                                <w:rFonts w:ascii="Arial" w:hAnsi="Arial" w:cs="Arial"/>
                                <w:b/>
                                <w:color w:val="000000" w:themeColor="text1"/>
                                <w:sz w:val="26"/>
                                <w:szCs w:val="26"/>
                              </w:rPr>
                              <w:t>02</w:t>
                            </w:r>
                            <w:r>
                              <w:rPr>
                                <w:rFonts w:ascii="Arial" w:hAnsi="Arial" w:cs="Arial"/>
                                <w:b/>
                                <w:color w:val="000000" w:themeColor="text1"/>
                                <w:sz w:val="26"/>
                                <w:szCs w:val="26"/>
                              </w:rPr>
                              <w:t>-</w:t>
                            </w:r>
                            <w:r w:rsidR="00433327">
                              <w:rPr>
                                <w:rFonts w:ascii="Arial" w:hAnsi="Arial" w:cs="Arial"/>
                                <w:b/>
                                <w:color w:val="000000" w:themeColor="text1"/>
                                <w:sz w:val="26"/>
                                <w:szCs w:val="26"/>
                              </w:rPr>
                              <w:t>16</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73E8381B"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433327" w:rsidRPr="00433327">
                        <w:rPr>
                          <w:rFonts w:ascii="Arial" w:hAnsi="Arial" w:cs="Arial"/>
                          <w:b/>
                          <w:color w:val="000000" w:themeColor="text1"/>
                          <w:sz w:val="26"/>
                          <w:szCs w:val="26"/>
                        </w:rPr>
                        <w:t>Shasta-Trinity Forestwide</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433327">
                        <w:rPr>
                          <w:rFonts w:ascii="Arial" w:hAnsi="Arial" w:cs="Arial"/>
                          <w:b/>
                          <w:color w:val="000000" w:themeColor="text1"/>
                          <w:sz w:val="26"/>
                          <w:szCs w:val="26"/>
                        </w:rPr>
                        <w:t>02</w:t>
                      </w:r>
                      <w:r>
                        <w:rPr>
                          <w:rFonts w:ascii="Arial" w:hAnsi="Arial" w:cs="Arial"/>
                          <w:b/>
                          <w:color w:val="000000" w:themeColor="text1"/>
                          <w:sz w:val="26"/>
                          <w:szCs w:val="26"/>
                        </w:rPr>
                        <w:t>-</w:t>
                      </w:r>
                      <w:r w:rsidR="00433327">
                        <w:rPr>
                          <w:rFonts w:ascii="Arial" w:hAnsi="Arial" w:cs="Arial"/>
                          <w:b/>
                          <w:color w:val="000000" w:themeColor="text1"/>
                          <w:sz w:val="26"/>
                          <w:szCs w:val="26"/>
                        </w:rPr>
                        <w:t>16</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4551E968" w:rsidR="00687C41" w:rsidRPr="00433327" w:rsidRDefault="00433327" w:rsidP="00433327">
      <w:pPr>
        <w:pStyle w:val="ListParagraph"/>
        <w:numPr>
          <w:ilvl w:val="0"/>
          <w:numId w:val="1"/>
        </w:numPr>
        <w:rPr>
          <w:rFonts w:ascii="Arial" w:hAnsi="Arial" w:cs="Arial"/>
          <w:color w:val="000000" w:themeColor="text1"/>
          <w:sz w:val="22"/>
          <w:szCs w:val="22"/>
        </w:rPr>
      </w:pPr>
      <w:r w:rsidRPr="00433327">
        <w:rPr>
          <w:rFonts w:ascii="Arial" w:hAnsi="Arial" w:cs="Arial"/>
          <w:color w:val="000000" w:themeColor="text1"/>
          <w:sz w:val="22"/>
          <w:szCs w:val="22"/>
        </w:rPr>
        <w:t xml:space="preserve">Applicant must remove information supplied about blocking unauthorized routes and patrol of OHV trespass as these are Restoration activities and are not eligible under a Ground Operations Project. </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01901587" w:rsidR="00183D61" w:rsidRPr="00433327" w:rsidRDefault="00433327" w:rsidP="00433327">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lastRenderedPageBreak/>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654BA80A" w:rsidR="00712330" w:rsidRPr="00433327" w:rsidRDefault="00433327" w:rsidP="00433327">
      <w:pPr>
        <w:pStyle w:val="ListParagraph"/>
        <w:numPr>
          <w:ilvl w:val="0"/>
          <w:numId w:val="1"/>
        </w:numPr>
        <w:rPr>
          <w:rFonts w:ascii="Arial" w:hAnsi="Arial" w:cs="Arial"/>
          <w:color w:val="000000" w:themeColor="text1"/>
          <w:sz w:val="22"/>
          <w:szCs w:val="22"/>
        </w:rPr>
      </w:pPr>
      <w:r w:rsidRPr="00433327">
        <w:rPr>
          <w:rFonts w:ascii="Arial" w:hAnsi="Arial" w:cs="Arial"/>
          <w:color w:val="000000" w:themeColor="text1"/>
          <w:sz w:val="22"/>
          <w:szCs w:val="22"/>
        </w:rPr>
        <w:t xml:space="preserve">#6 – This is not a clear deliverable. Applicant should revise to describe what will be completed. </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39B89ED8" w14:textId="77777777" w:rsidR="00433327" w:rsidRPr="00433327" w:rsidRDefault="00433327" w:rsidP="00433327">
      <w:pPr>
        <w:numPr>
          <w:ilvl w:val="0"/>
          <w:numId w:val="1"/>
        </w:numPr>
        <w:rPr>
          <w:rFonts w:ascii="Arial" w:hAnsi="Arial" w:cs="Arial"/>
          <w:color w:val="000000" w:themeColor="text1"/>
          <w:sz w:val="22"/>
          <w:szCs w:val="22"/>
        </w:rPr>
      </w:pPr>
      <w:r w:rsidRPr="00433327">
        <w:rPr>
          <w:rFonts w:ascii="Arial" w:hAnsi="Arial" w:cs="Arial"/>
          <w:color w:val="000000" w:themeColor="text1"/>
          <w:sz w:val="22"/>
          <w:szCs w:val="22"/>
        </w:rPr>
        <w:t>How the proposed Project relates to OHV Recreation and will add to, enhance… 4970.10.1(d)(2)(B) – Applicant must remove information about monitoring for trespass and creation of new unauthorized routes as these are Restoration Project deliverables and are not allowable under a Ground Operations Project.</w:t>
      </w:r>
    </w:p>
    <w:p w14:paraId="7AB296A9" w14:textId="42BD4870" w:rsidR="00433327" w:rsidRPr="00433327" w:rsidRDefault="00433327" w:rsidP="00433327">
      <w:pPr>
        <w:numPr>
          <w:ilvl w:val="0"/>
          <w:numId w:val="1"/>
        </w:numPr>
        <w:rPr>
          <w:rFonts w:ascii="Arial" w:hAnsi="Arial" w:cs="Arial"/>
          <w:color w:val="000000" w:themeColor="text1"/>
          <w:sz w:val="22"/>
          <w:szCs w:val="22"/>
        </w:rPr>
      </w:pPr>
      <w:r w:rsidRPr="00433327">
        <w:rPr>
          <w:rFonts w:ascii="Arial" w:hAnsi="Arial" w:cs="Arial"/>
          <w:color w:val="000000" w:themeColor="text1"/>
          <w:sz w:val="22"/>
          <w:szCs w:val="22"/>
        </w:rPr>
        <w:t>Describe the size of the specific Project Area(s) in acres and/or miles… 4970.10.1(d)(2)(C) – Applicant must verify that no work being completed by Trinity County Resource Conservation District will be duplicative of work being proposed in this Grant.</w:t>
      </w:r>
    </w:p>
    <w:p w14:paraId="7F222B44" w14:textId="69AF5A98" w:rsidR="008C53F4" w:rsidRPr="00433327" w:rsidRDefault="00433327" w:rsidP="00433327">
      <w:pPr>
        <w:numPr>
          <w:ilvl w:val="0"/>
          <w:numId w:val="1"/>
        </w:numPr>
        <w:rPr>
          <w:rFonts w:ascii="Arial" w:hAnsi="Arial" w:cs="Arial"/>
          <w:color w:val="000000" w:themeColor="text1"/>
          <w:sz w:val="22"/>
          <w:szCs w:val="22"/>
        </w:rPr>
      </w:pPr>
      <w:r w:rsidRPr="00433327">
        <w:rPr>
          <w:rFonts w:ascii="Arial" w:hAnsi="Arial" w:cs="Arial"/>
          <w:color w:val="000000" w:themeColor="text1"/>
          <w:sz w:val="22"/>
          <w:szCs w:val="22"/>
        </w:rPr>
        <w:t xml:space="preserve">Location and descriptions of existing OHV Opportunities… 4970.10.1(d)(2)(D) – Patrol is not a function of a Ground Operations Project. Applicant must revise what patrol means. </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76807A0B" w14:textId="77777777" w:rsidR="00433327" w:rsidRPr="00433327" w:rsidRDefault="00433327" w:rsidP="00433327">
      <w:pPr>
        <w:pStyle w:val="ListParagraph"/>
        <w:numPr>
          <w:ilvl w:val="0"/>
          <w:numId w:val="7"/>
        </w:numPr>
        <w:autoSpaceDE w:val="0"/>
        <w:autoSpaceDN w:val="0"/>
        <w:adjustRightInd w:val="0"/>
        <w:rPr>
          <w:rFonts w:ascii="Arial" w:hAnsi="Arial" w:cs="Arial"/>
          <w:sz w:val="22"/>
          <w:szCs w:val="22"/>
        </w:rPr>
      </w:pPr>
      <w:r w:rsidRPr="00433327">
        <w:rPr>
          <w:rFonts w:ascii="Arial" w:hAnsi="Arial" w:cs="Arial"/>
          <w:sz w:val="22"/>
          <w:szCs w:val="22"/>
        </w:rPr>
        <w:t>This Application’s Grant request significantly increased compared to prior year’s Application. Applicant must state the reason(s) for the increase in the Project Description – List of Deliverables section, “Other” line item.</w:t>
      </w:r>
    </w:p>
    <w:p w14:paraId="39D6F102" w14:textId="77777777" w:rsidR="00433327" w:rsidRPr="00433327" w:rsidRDefault="00433327" w:rsidP="00433327">
      <w:pPr>
        <w:pStyle w:val="ListParagraph"/>
        <w:numPr>
          <w:ilvl w:val="0"/>
          <w:numId w:val="7"/>
        </w:numPr>
        <w:autoSpaceDE w:val="0"/>
        <w:autoSpaceDN w:val="0"/>
        <w:adjustRightInd w:val="0"/>
        <w:rPr>
          <w:rFonts w:ascii="Arial" w:hAnsi="Arial" w:cs="Arial"/>
          <w:sz w:val="22"/>
          <w:szCs w:val="22"/>
        </w:rPr>
      </w:pPr>
      <w:r w:rsidRPr="00433327">
        <w:rPr>
          <w:rFonts w:ascii="Arial" w:hAnsi="Arial" w:cs="Arial"/>
          <w:sz w:val="22"/>
          <w:szCs w:val="22"/>
        </w:rPr>
        <w:t xml:space="preserve">Staff #5 “Swamper” – Costs significantly increased compared to last submitted Grant Application. Applicant must provide additional details to justify the costs.  </w:t>
      </w:r>
    </w:p>
    <w:p w14:paraId="05E89AB1" w14:textId="77777777" w:rsidR="00433327" w:rsidRPr="00433327" w:rsidRDefault="00433327" w:rsidP="00433327">
      <w:pPr>
        <w:pStyle w:val="ListParagraph"/>
        <w:numPr>
          <w:ilvl w:val="0"/>
          <w:numId w:val="7"/>
        </w:numPr>
        <w:autoSpaceDE w:val="0"/>
        <w:autoSpaceDN w:val="0"/>
        <w:adjustRightInd w:val="0"/>
        <w:rPr>
          <w:rFonts w:ascii="Arial" w:hAnsi="Arial" w:cs="Arial"/>
          <w:sz w:val="22"/>
          <w:szCs w:val="22"/>
        </w:rPr>
      </w:pPr>
      <w:r w:rsidRPr="00433327">
        <w:rPr>
          <w:rFonts w:ascii="Arial" w:hAnsi="Arial" w:cs="Arial"/>
          <w:sz w:val="22"/>
          <w:szCs w:val="22"/>
        </w:rPr>
        <w:t xml:space="preserve">Contract #1 “Westside YCC…” – the UOM appears to be incorrect. Applicant must revise. </w:t>
      </w:r>
    </w:p>
    <w:p w14:paraId="47833E49" w14:textId="77777777" w:rsidR="00433327" w:rsidRPr="00433327" w:rsidRDefault="00433327" w:rsidP="00433327">
      <w:pPr>
        <w:pStyle w:val="ListParagraph"/>
        <w:numPr>
          <w:ilvl w:val="0"/>
          <w:numId w:val="7"/>
        </w:numPr>
        <w:autoSpaceDE w:val="0"/>
        <w:autoSpaceDN w:val="0"/>
        <w:adjustRightInd w:val="0"/>
        <w:rPr>
          <w:rFonts w:ascii="Arial" w:hAnsi="Arial" w:cs="Arial"/>
          <w:sz w:val="22"/>
          <w:szCs w:val="22"/>
        </w:rPr>
      </w:pPr>
      <w:r w:rsidRPr="00433327">
        <w:rPr>
          <w:rFonts w:ascii="Arial" w:hAnsi="Arial" w:cs="Arial"/>
          <w:sz w:val="22"/>
          <w:szCs w:val="22"/>
        </w:rPr>
        <w:t xml:space="preserve">Materials / Supplies #6 “Aggregate/Riprap” – Applicant must clarify if this item will be purchased or only found onsite. If only found onsite, Applicant must remove dollars in Grant request as onsite materials can only be claimed as match. </w:t>
      </w:r>
    </w:p>
    <w:p w14:paraId="10F94306" w14:textId="77777777" w:rsidR="00433327" w:rsidRPr="00433327" w:rsidRDefault="00433327" w:rsidP="00433327">
      <w:pPr>
        <w:pStyle w:val="ListParagraph"/>
        <w:numPr>
          <w:ilvl w:val="0"/>
          <w:numId w:val="7"/>
        </w:numPr>
        <w:autoSpaceDE w:val="0"/>
        <w:autoSpaceDN w:val="0"/>
        <w:adjustRightInd w:val="0"/>
        <w:rPr>
          <w:rFonts w:ascii="Arial" w:hAnsi="Arial" w:cs="Arial"/>
          <w:sz w:val="22"/>
          <w:szCs w:val="22"/>
        </w:rPr>
      </w:pPr>
      <w:r w:rsidRPr="00433327">
        <w:rPr>
          <w:rFonts w:ascii="Arial" w:hAnsi="Arial" w:cs="Arial"/>
          <w:sz w:val="22"/>
          <w:szCs w:val="22"/>
        </w:rPr>
        <w:t>Equipment Use Expense #3 and 4 – Applicant must verify if this Equipment was purchased within the Grants program. Only equipment purchased outside of the Grants program are eligible for a use cost/fee.</w:t>
      </w:r>
    </w:p>
    <w:p w14:paraId="458D021D" w14:textId="77777777" w:rsidR="00433327" w:rsidRPr="00433327" w:rsidRDefault="00433327" w:rsidP="00433327">
      <w:pPr>
        <w:pStyle w:val="ListParagraph"/>
        <w:numPr>
          <w:ilvl w:val="0"/>
          <w:numId w:val="7"/>
        </w:numPr>
        <w:autoSpaceDE w:val="0"/>
        <w:autoSpaceDN w:val="0"/>
        <w:adjustRightInd w:val="0"/>
        <w:rPr>
          <w:rFonts w:ascii="Arial" w:hAnsi="Arial" w:cs="Arial"/>
          <w:sz w:val="22"/>
          <w:szCs w:val="22"/>
        </w:rPr>
      </w:pPr>
      <w:r w:rsidRPr="00433327">
        <w:rPr>
          <w:rFonts w:ascii="Arial" w:hAnsi="Arial" w:cs="Arial"/>
          <w:sz w:val="22"/>
          <w:szCs w:val="22"/>
        </w:rPr>
        <w:t xml:space="preserve">Equipment Use Expense #8 “Low-Boy Transport Rental” – Applicant must clarify how 100 hours was determined. Equipment being transported is only being used 30 days. </w:t>
      </w:r>
    </w:p>
    <w:p w14:paraId="4D96F092" w14:textId="77777777" w:rsidR="00433327" w:rsidRPr="00433327" w:rsidRDefault="00433327" w:rsidP="00433327">
      <w:pPr>
        <w:pStyle w:val="ListParagraph"/>
        <w:numPr>
          <w:ilvl w:val="0"/>
          <w:numId w:val="7"/>
        </w:numPr>
        <w:autoSpaceDE w:val="0"/>
        <w:autoSpaceDN w:val="0"/>
        <w:adjustRightInd w:val="0"/>
        <w:rPr>
          <w:rFonts w:ascii="Arial" w:hAnsi="Arial" w:cs="Arial"/>
          <w:sz w:val="22"/>
          <w:szCs w:val="22"/>
        </w:rPr>
      </w:pPr>
      <w:r w:rsidRPr="00433327">
        <w:rPr>
          <w:rFonts w:ascii="Arial" w:hAnsi="Arial" w:cs="Arial"/>
          <w:sz w:val="22"/>
          <w:szCs w:val="22"/>
        </w:rPr>
        <w:t xml:space="preserve">Equipment Use Expense #9 “4x4 Vehicle” – Patrol is not a function of a Ground Operations Project. Applicant must clarify and must revise quantity if Patrol is an LE function. </w:t>
      </w:r>
    </w:p>
    <w:p w14:paraId="4F9660F1" w14:textId="555D7A2C" w:rsidR="008616EC" w:rsidRPr="00433327" w:rsidRDefault="00433327" w:rsidP="00433327">
      <w:pPr>
        <w:pStyle w:val="ListParagraph"/>
        <w:numPr>
          <w:ilvl w:val="0"/>
          <w:numId w:val="7"/>
        </w:numPr>
        <w:autoSpaceDE w:val="0"/>
        <w:autoSpaceDN w:val="0"/>
        <w:adjustRightInd w:val="0"/>
        <w:rPr>
          <w:rFonts w:ascii="Arial" w:hAnsi="Arial" w:cs="Arial"/>
          <w:sz w:val="22"/>
          <w:szCs w:val="22"/>
        </w:rPr>
      </w:pPr>
      <w:r w:rsidRPr="00433327">
        <w:rPr>
          <w:rFonts w:ascii="Arial" w:hAnsi="Arial" w:cs="Arial"/>
          <w:sz w:val="22"/>
          <w:szCs w:val="22"/>
        </w:rPr>
        <w:t xml:space="preserve">Other(s) #1 “Travel Expenses” – Applicant must clarify the need for the number of days for travel expenses and confirm that it is more than 50 miles from the base of operations.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27A9F290" w14:textId="5ECED8CF" w:rsidR="00433327" w:rsidRPr="00433327" w:rsidRDefault="00433327" w:rsidP="00433327">
      <w:pPr>
        <w:numPr>
          <w:ilvl w:val="0"/>
          <w:numId w:val="2"/>
        </w:numPr>
        <w:contextualSpacing/>
        <w:rPr>
          <w:rFonts w:ascii="Arial" w:hAnsi="Arial" w:cs="Arial"/>
          <w:sz w:val="22"/>
          <w:szCs w:val="22"/>
        </w:rPr>
      </w:pPr>
      <w:r w:rsidRPr="00433327">
        <w:rPr>
          <w:rFonts w:ascii="Arial" w:hAnsi="Arial" w:cs="Arial"/>
          <w:sz w:val="22"/>
          <w:szCs w:val="22"/>
        </w:rPr>
        <w:t xml:space="preserve">#2 – Narrative does not support selections “negative impact to cultural sites”, “Potential trespass” and “additional damage to facilities”. Applicant must provide additional details and/or examples on how each </w:t>
      </w:r>
      <w:r>
        <w:rPr>
          <w:rFonts w:ascii="Arial" w:hAnsi="Arial" w:cs="Arial"/>
          <w:sz w:val="22"/>
          <w:szCs w:val="22"/>
        </w:rPr>
        <w:t xml:space="preserve">selection </w:t>
      </w:r>
      <w:r w:rsidRPr="00433327">
        <w:rPr>
          <w:rFonts w:ascii="Arial" w:hAnsi="Arial" w:cs="Arial"/>
          <w:sz w:val="22"/>
          <w:szCs w:val="22"/>
        </w:rPr>
        <w:t xml:space="preserve">addresses “failure to complete the Project will result in…”.  </w:t>
      </w:r>
    </w:p>
    <w:p w14:paraId="253863D5" w14:textId="6512DC00" w:rsidR="00B75280" w:rsidRPr="00433327" w:rsidRDefault="00433327" w:rsidP="00433327">
      <w:pPr>
        <w:numPr>
          <w:ilvl w:val="0"/>
          <w:numId w:val="2"/>
        </w:numPr>
        <w:contextualSpacing/>
        <w:rPr>
          <w:rFonts w:ascii="Arial" w:hAnsi="Arial" w:cs="Arial"/>
          <w:sz w:val="22"/>
          <w:szCs w:val="22"/>
        </w:rPr>
      </w:pPr>
      <w:r w:rsidRPr="00433327">
        <w:rPr>
          <w:rFonts w:ascii="Arial" w:hAnsi="Arial" w:cs="Arial"/>
          <w:sz w:val="22"/>
          <w:szCs w:val="22"/>
        </w:rPr>
        <w:t>#3 – Narrative does not support the selection of “Providing varied levels of riding difficulty”. Applicant must provide examples of the activities performed to support the selection.</w:t>
      </w: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3F752CB3"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3370C8" w:rsidRPr="003370C8">
                              <w:rPr>
                                <w:rFonts w:ascii="Arial" w:hAnsi="Arial" w:cs="Arial"/>
                                <w:b/>
                                <w:color w:val="000000" w:themeColor="text1"/>
                                <w:sz w:val="26"/>
                                <w:szCs w:val="26"/>
                              </w:rPr>
                              <w:t>Little Mount Hoffman</w:t>
                            </w:r>
                            <w:r w:rsidR="00250163">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3370C8">
                              <w:rPr>
                                <w:rFonts w:ascii="Arial" w:hAnsi="Arial" w:cs="Arial"/>
                                <w:b/>
                                <w:color w:val="000000" w:themeColor="text1"/>
                                <w:sz w:val="26"/>
                                <w:szCs w:val="26"/>
                              </w:rPr>
                              <w:t>02</w:t>
                            </w:r>
                            <w:r>
                              <w:rPr>
                                <w:rFonts w:ascii="Arial" w:hAnsi="Arial" w:cs="Arial"/>
                                <w:b/>
                                <w:color w:val="000000" w:themeColor="text1"/>
                                <w:sz w:val="26"/>
                                <w:szCs w:val="26"/>
                              </w:rPr>
                              <w:t>-</w:t>
                            </w:r>
                            <w:r w:rsidR="003370C8">
                              <w:rPr>
                                <w:rFonts w:ascii="Arial" w:hAnsi="Arial" w:cs="Arial"/>
                                <w:b/>
                                <w:color w:val="000000" w:themeColor="text1"/>
                                <w:sz w:val="26"/>
                                <w:szCs w:val="26"/>
                              </w:rPr>
                              <w:t>16</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" fillcolor="#e2efd9 [665]" strokecolor="black [3213]" strokeweight=".5pt">
                <v:fill color2="#e2efd9 [665]" rotate="t" focusposition="1" focussize="" colors="0 #838d7d;.5 #becbb5;1 #e2f1d8" focus="100%" type="gradientRadial"/>
                <v:textbox>
                  <w:txbxContent>
                    <w:p w14:paraId="001194D6" w14:textId="3F752CB3"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3370C8" w:rsidRPr="003370C8">
                        <w:rPr>
                          <w:rFonts w:ascii="Arial" w:hAnsi="Arial" w:cs="Arial"/>
                          <w:b/>
                          <w:color w:val="000000" w:themeColor="text1"/>
                          <w:sz w:val="26"/>
                          <w:szCs w:val="26"/>
                        </w:rPr>
                        <w:t>Little Mount Hoffman</w:t>
                      </w:r>
                      <w:r w:rsidR="00250163">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3370C8">
                        <w:rPr>
                          <w:rFonts w:ascii="Arial" w:hAnsi="Arial" w:cs="Arial"/>
                          <w:b/>
                          <w:color w:val="000000" w:themeColor="text1"/>
                          <w:sz w:val="26"/>
                          <w:szCs w:val="26"/>
                        </w:rPr>
                        <w:t>02</w:t>
                      </w:r>
                      <w:r>
                        <w:rPr>
                          <w:rFonts w:ascii="Arial" w:hAnsi="Arial" w:cs="Arial"/>
                          <w:b/>
                          <w:color w:val="000000" w:themeColor="text1"/>
                          <w:sz w:val="26"/>
                          <w:szCs w:val="26"/>
                        </w:rPr>
                        <w:t>-</w:t>
                      </w:r>
                      <w:r w:rsidR="003370C8">
                        <w:rPr>
                          <w:rFonts w:ascii="Arial" w:hAnsi="Arial" w:cs="Arial"/>
                          <w:b/>
                          <w:color w:val="000000" w:themeColor="text1"/>
                          <w:sz w:val="26"/>
                          <w:szCs w:val="26"/>
                        </w:rPr>
                        <w:t>16</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5960DF3B" w:rsidR="00057A7C" w:rsidRPr="00433327" w:rsidRDefault="00433327" w:rsidP="00433327">
      <w:pPr>
        <w:pStyle w:val="ListParagraph"/>
        <w:numPr>
          <w:ilvl w:val="0"/>
          <w:numId w:val="1"/>
        </w:numPr>
        <w:rPr>
          <w:rFonts w:ascii="Arial" w:hAnsi="Arial" w:cs="Arial"/>
          <w:color w:val="000000" w:themeColor="text1"/>
          <w:sz w:val="22"/>
          <w:szCs w:val="22"/>
        </w:rPr>
      </w:pPr>
      <w:r w:rsidRPr="00433327">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1BA9EBC0" w:rsidR="00057A7C" w:rsidRPr="00433327" w:rsidRDefault="00433327" w:rsidP="00433327">
      <w:pPr>
        <w:pStyle w:val="ListParagraph"/>
        <w:numPr>
          <w:ilvl w:val="0"/>
          <w:numId w:val="1"/>
        </w:numPr>
        <w:rPr>
          <w:rFonts w:ascii="Arial" w:hAnsi="Arial" w:cs="Arial"/>
          <w:color w:val="000000" w:themeColor="text1"/>
          <w:sz w:val="22"/>
          <w:szCs w:val="22"/>
        </w:rPr>
      </w:pPr>
      <w:r w:rsidRPr="00433327">
        <w:rPr>
          <w:rFonts w:ascii="Arial" w:hAnsi="Arial" w:cs="Arial"/>
          <w:color w:val="000000" w:themeColor="text1"/>
          <w:sz w:val="22"/>
          <w:szCs w:val="22"/>
        </w:rPr>
        <w:t>Applicant must revise this section to provide sufficient clarity such that those not familiar with the Application or Project can understand what the Applicant intends to do.</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D1AA41C" w14:textId="2BE74609" w:rsidR="00057A7C" w:rsidRPr="00433327" w:rsidRDefault="00433327" w:rsidP="00433327">
      <w:pPr>
        <w:pStyle w:val="ListParagraph"/>
        <w:numPr>
          <w:ilvl w:val="0"/>
          <w:numId w:val="1"/>
        </w:numPr>
        <w:rPr>
          <w:rFonts w:ascii="Arial" w:hAnsi="Arial" w:cs="Arial"/>
          <w:color w:val="000000" w:themeColor="text1"/>
          <w:sz w:val="22"/>
          <w:szCs w:val="22"/>
        </w:rPr>
      </w:pPr>
      <w:r w:rsidRPr="00433327">
        <w:rPr>
          <w:rFonts w:ascii="Arial" w:hAnsi="Arial" w:cs="Arial"/>
          <w:color w:val="000000" w:themeColor="text1"/>
          <w:sz w:val="22"/>
          <w:szCs w:val="22"/>
        </w:rPr>
        <w:t>No comment.</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679C0640" w14:textId="245D29BE" w:rsidR="00433327" w:rsidRDefault="00433327" w:rsidP="00433327">
      <w:pPr>
        <w:contextualSpacing/>
        <w:rPr>
          <w:rFonts w:ascii="Arial" w:hAnsi="Arial" w:cs="Arial"/>
          <w:b/>
          <w:sz w:val="22"/>
        </w:rPr>
      </w:pPr>
      <w:r w:rsidRPr="003370C8">
        <w:rPr>
          <w:rFonts w:ascii="Arial" w:hAnsi="Arial" w:cs="Arial"/>
          <w:b/>
          <w:sz w:val="22"/>
        </w:rPr>
        <w:t>“Describe how the proposed Project relates to OHV Recreation and how OHV Recreation caused the damage - 4970.11(f)(1)(C).”</w:t>
      </w:r>
    </w:p>
    <w:p w14:paraId="251719BE" w14:textId="77777777" w:rsidR="003370C8" w:rsidRPr="003370C8" w:rsidRDefault="003370C8" w:rsidP="00433327">
      <w:pPr>
        <w:contextualSpacing/>
        <w:rPr>
          <w:rFonts w:ascii="Arial" w:hAnsi="Arial" w:cs="Arial"/>
          <w:b/>
          <w:sz w:val="22"/>
        </w:rPr>
      </w:pPr>
    </w:p>
    <w:p w14:paraId="67A8B8CA" w14:textId="77777777" w:rsidR="00433327" w:rsidRPr="00433327" w:rsidRDefault="00433327" w:rsidP="00433327">
      <w:pPr>
        <w:pStyle w:val="ListParagraph"/>
        <w:numPr>
          <w:ilvl w:val="0"/>
          <w:numId w:val="9"/>
        </w:numPr>
        <w:spacing w:after="160" w:line="259" w:lineRule="auto"/>
        <w:rPr>
          <w:rFonts w:ascii="Arial" w:hAnsi="Arial" w:cs="Arial"/>
          <w:sz w:val="22"/>
          <w:szCs w:val="22"/>
        </w:rPr>
      </w:pPr>
      <w:r w:rsidRPr="00433327">
        <w:rPr>
          <w:rFonts w:ascii="Arial" w:hAnsi="Arial" w:cs="Arial"/>
          <w:sz w:val="22"/>
          <w:szCs w:val="22"/>
        </w:rPr>
        <w:t>Applicant must further clarify how the proposed Project relates to OHV Recreation and how OHV Recreation caused the damage.</w:t>
      </w:r>
    </w:p>
    <w:p w14:paraId="4EC5FAAB" w14:textId="02435EF3" w:rsidR="00433327" w:rsidRDefault="00433327" w:rsidP="00433327">
      <w:pPr>
        <w:rPr>
          <w:rFonts w:ascii="Arial" w:hAnsi="Arial" w:cs="Arial"/>
          <w:b/>
          <w:bCs/>
          <w:sz w:val="22"/>
        </w:rPr>
      </w:pPr>
      <w:r w:rsidRPr="003370C8">
        <w:rPr>
          <w:rFonts w:ascii="Arial" w:hAnsi="Arial" w:cs="Arial"/>
          <w:b/>
          <w:bCs/>
          <w:sz w:val="22"/>
        </w:rPr>
        <w:t>“Monitoring and Methodology - 4970.11(f)(1)(E)”</w:t>
      </w:r>
    </w:p>
    <w:p w14:paraId="6D9E4A58" w14:textId="77777777" w:rsidR="003370C8" w:rsidRPr="003370C8" w:rsidRDefault="003370C8" w:rsidP="00433327">
      <w:pPr>
        <w:rPr>
          <w:rFonts w:ascii="Arial" w:hAnsi="Arial" w:cs="Arial"/>
          <w:b/>
          <w:bCs/>
          <w:sz w:val="22"/>
        </w:rPr>
      </w:pPr>
    </w:p>
    <w:p w14:paraId="031CF8B6" w14:textId="56BC37B0" w:rsidR="00057A7C" w:rsidRPr="00433327" w:rsidRDefault="00433327" w:rsidP="00433327">
      <w:pPr>
        <w:pStyle w:val="ListParagraph"/>
        <w:numPr>
          <w:ilvl w:val="0"/>
          <w:numId w:val="10"/>
        </w:numPr>
        <w:ind w:left="720"/>
        <w:rPr>
          <w:rFonts w:ascii="Arial" w:hAnsi="Arial" w:cs="Arial"/>
          <w:sz w:val="22"/>
          <w:szCs w:val="22"/>
          <w:u w:val="single"/>
        </w:rPr>
      </w:pPr>
      <w:r w:rsidRPr="00433327">
        <w:rPr>
          <w:rFonts w:ascii="Arial" w:hAnsi="Arial" w:cs="Arial"/>
          <w:sz w:val="22"/>
          <w:szCs w:val="22"/>
        </w:rPr>
        <w:t>Applicant must verify monitoring will be done as it is not listed as a Project deliverable.</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47EC5938" w14:textId="5BAC8638" w:rsidR="00057A7C" w:rsidRPr="003370C8" w:rsidRDefault="003370C8" w:rsidP="003370C8">
      <w:pPr>
        <w:pStyle w:val="ListParagraph"/>
        <w:numPr>
          <w:ilvl w:val="0"/>
          <w:numId w:val="7"/>
        </w:numPr>
        <w:rPr>
          <w:rFonts w:ascii="Arial" w:hAnsi="Arial" w:cs="Arial"/>
          <w:sz w:val="22"/>
          <w:szCs w:val="22"/>
        </w:rPr>
      </w:pPr>
      <w:bookmarkStart w:id="0" w:name="_Hlk71189590"/>
      <w:r w:rsidRPr="003370C8">
        <w:rPr>
          <w:rFonts w:ascii="Arial" w:hAnsi="Arial" w:cs="Arial"/>
          <w:sz w:val="22"/>
          <w:szCs w:val="22"/>
        </w:rPr>
        <w:t>No comment.</w:t>
      </w:r>
    </w:p>
    <w:bookmarkEnd w:id="0"/>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09E47FD" w14:textId="77777777" w:rsidR="003370C8" w:rsidRDefault="003370C8">
      <w:pPr>
        <w:spacing w:after="160" w:line="259" w:lineRule="auto"/>
        <w:rPr>
          <w:rFonts w:ascii="Arial" w:hAnsi="Arial" w:cs="Arial"/>
          <w:b/>
          <w:i/>
        </w:rPr>
      </w:pPr>
      <w:r>
        <w:rPr>
          <w:rFonts w:ascii="Arial" w:hAnsi="Arial" w:cs="Arial"/>
          <w:b/>
          <w:i/>
        </w:rPr>
        <w:br w:type="page"/>
      </w:r>
    </w:p>
    <w:p w14:paraId="758B6C26" w14:textId="04A6086F"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6FEC7E6F" w14:textId="77777777" w:rsidR="003370C8" w:rsidRPr="003370C8" w:rsidRDefault="003370C8" w:rsidP="003370C8">
      <w:pPr>
        <w:numPr>
          <w:ilvl w:val="0"/>
          <w:numId w:val="2"/>
        </w:numPr>
        <w:contextualSpacing/>
        <w:rPr>
          <w:rFonts w:ascii="Arial" w:hAnsi="Arial" w:cs="Arial"/>
          <w:sz w:val="22"/>
          <w:szCs w:val="22"/>
        </w:rPr>
      </w:pPr>
      <w:r w:rsidRPr="003370C8">
        <w:rPr>
          <w:rFonts w:ascii="Arial" w:hAnsi="Arial" w:cs="Arial"/>
          <w:sz w:val="22"/>
          <w:szCs w:val="22"/>
        </w:rPr>
        <w:t>#2 – Applicant must identify the number of other special-status species rather than the names.</w:t>
      </w:r>
    </w:p>
    <w:p w14:paraId="5EBB5DCF" w14:textId="77777777" w:rsidR="003370C8" w:rsidRPr="003370C8" w:rsidRDefault="003370C8" w:rsidP="003370C8">
      <w:pPr>
        <w:numPr>
          <w:ilvl w:val="0"/>
          <w:numId w:val="2"/>
        </w:numPr>
        <w:contextualSpacing/>
        <w:rPr>
          <w:rFonts w:ascii="Arial" w:hAnsi="Arial" w:cs="Arial"/>
          <w:sz w:val="22"/>
          <w:szCs w:val="22"/>
        </w:rPr>
      </w:pPr>
      <w:r w:rsidRPr="003370C8">
        <w:rPr>
          <w:rFonts w:ascii="Arial" w:hAnsi="Arial" w:cs="Arial"/>
          <w:sz w:val="22"/>
          <w:szCs w:val="22"/>
        </w:rPr>
        <w:t>#3 – The name of the Reference Document that supports the Project is unclear.  Applicant must further describe the document and how it is a reference document for the Project.</w:t>
      </w:r>
    </w:p>
    <w:p w14:paraId="0F69FA8C" w14:textId="36C0ED28" w:rsidR="00F04D40" w:rsidRPr="003370C8" w:rsidRDefault="003370C8" w:rsidP="003370C8">
      <w:pPr>
        <w:numPr>
          <w:ilvl w:val="0"/>
          <w:numId w:val="2"/>
        </w:numPr>
        <w:contextualSpacing/>
        <w:rPr>
          <w:rFonts w:ascii="Arial" w:hAnsi="Arial" w:cs="Arial"/>
          <w:sz w:val="22"/>
          <w:szCs w:val="22"/>
        </w:rPr>
      </w:pPr>
      <w:r w:rsidRPr="003370C8">
        <w:rPr>
          <w:rFonts w:ascii="Arial" w:hAnsi="Arial" w:cs="Arial"/>
          <w:sz w:val="22"/>
          <w:szCs w:val="22"/>
        </w:rPr>
        <w:t xml:space="preserve">#12 – Applicant must provide more information to support the selection. </w:t>
      </w:r>
    </w:p>
    <w:p w14:paraId="0D8AC28B" w14:textId="77777777" w:rsidR="00D47B2C" w:rsidRDefault="00D47B2C" w:rsidP="001E1516">
      <w:pPr>
        <w:tabs>
          <w:tab w:val="num" w:pos="720"/>
        </w:tabs>
        <w:contextualSpacing/>
        <w:rPr>
          <w:rFonts w:ascii="Arial" w:hAnsi="Arial" w:cs="Arial"/>
          <w:sz w:val="22"/>
          <w:szCs w:val="22"/>
        </w:rPr>
      </w:pPr>
    </w:p>
    <w:p w14:paraId="6FBD892D" w14:textId="77777777" w:rsidR="00B87F70" w:rsidRDefault="00B87F70" w:rsidP="00B87F70">
      <w:pPr>
        <w:rPr>
          <w:rFonts w:ascii="Arial" w:hAnsi="Arial" w:cs="Arial"/>
          <w:b/>
          <w:i/>
          <w:szCs w:val="22"/>
        </w:rPr>
      </w:pPr>
      <w:r>
        <w:rPr>
          <w:b/>
          <w:noProof/>
        </w:rPr>
        <mc:AlternateContent>
          <mc:Choice Requires="wps">
            <w:drawing>
              <wp:inline distT="0" distB="0" distL="0" distR="0" wp14:anchorId="2E230332" wp14:editId="103E56BB">
                <wp:extent cx="5943600" cy="325755"/>
                <wp:effectExtent l="0" t="0" r="19050" b="17145"/>
                <wp:docPr id="8" name="Rectangle 8"/>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2">
                                <a:lumMod val="20000"/>
                                <a:lumOff val="80000"/>
                                <a:shade val="30000"/>
                                <a:satMod val="115000"/>
                              </a:schemeClr>
                            </a:gs>
                            <a:gs pos="50000">
                              <a:schemeClr val="accent2">
                                <a:lumMod val="20000"/>
                                <a:lumOff val="80000"/>
                                <a:shade val="67500"/>
                                <a:satMod val="115000"/>
                              </a:schemeClr>
                            </a:gs>
                            <a:gs pos="100000">
                              <a:schemeClr val="accent2">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8E339" w14:textId="7007ECC9" w:rsidR="00B87F70" w:rsidRPr="00B87F70" w:rsidRDefault="001F2C6F" w:rsidP="00B87F70">
                            <w:pPr>
                              <w:rPr>
                                <w:rFonts w:ascii="Arial" w:hAnsi="Arial" w:cs="Arial"/>
                                <w:b/>
                                <w:color w:val="000000" w:themeColor="text1"/>
                                <w:sz w:val="26"/>
                                <w:szCs w:val="26"/>
                              </w:rPr>
                            </w:pPr>
                            <w:r>
                              <w:rPr>
                                <w:rFonts w:ascii="Arial" w:hAnsi="Arial" w:cs="Arial"/>
                                <w:b/>
                                <w:color w:val="000000" w:themeColor="text1"/>
                                <w:sz w:val="26"/>
                                <w:szCs w:val="26"/>
                              </w:rPr>
                              <w:t>Planning</w:t>
                            </w:r>
                            <w:r w:rsidR="003D48B0">
                              <w:rPr>
                                <w:rFonts w:ascii="Arial" w:hAnsi="Arial" w:cs="Arial"/>
                                <w:b/>
                                <w:color w:val="000000" w:themeColor="text1"/>
                                <w:sz w:val="26"/>
                                <w:szCs w:val="26"/>
                              </w:rPr>
                              <w:t>,</w:t>
                            </w:r>
                            <w:r w:rsidR="003370C8" w:rsidRPr="003370C8">
                              <w:t xml:space="preserve"> </w:t>
                            </w:r>
                            <w:r w:rsidR="003370C8" w:rsidRPr="003370C8">
                              <w:rPr>
                                <w:rFonts w:ascii="Arial" w:hAnsi="Arial" w:cs="Arial"/>
                                <w:b/>
                                <w:color w:val="000000" w:themeColor="text1"/>
                                <w:sz w:val="26"/>
                                <w:szCs w:val="26"/>
                              </w:rPr>
                              <w:t>MVUM Map Update</w:t>
                            </w:r>
                            <w:r w:rsidR="003D48B0">
                              <w:rPr>
                                <w:rFonts w:ascii="Arial" w:hAnsi="Arial" w:cs="Arial"/>
                                <w:b/>
                                <w:color w:val="000000" w:themeColor="text1"/>
                                <w:sz w:val="26"/>
                                <w:szCs w:val="26"/>
                              </w:rPr>
                              <w:t xml:space="preserve"> </w:t>
                            </w:r>
                            <w:r w:rsidR="00E53D69">
                              <w:rPr>
                                <w:rFonts w:ascii="Arial" w:hAnsi="Arial" w:cs="Arial"/>
                                <w:b/>
                                <w:color w:val="000000" w:themeColor="text1"/>
                                <w:sz w:val="26"/>
                                <w:szCs w:val="26"/>
                              </w:rPr>
                              <w:t xml:space="preserve"> G</w:t>
                            </w:r>
                            <w:r w:rsidR="009B6636">
                              <w:rPr>
                                <w:rFonts w:ascii="Arial" w:hAnsi="Arial" w:cs="Arial"/>
                                <w:b/>
                                <w:color w:val="000000" w:themeColor="text1"/>
                                <w:sz w:val="26"/>
                                <w:szCs w:val="26"/>
                              </w:rPr>
                              <w:t>21</w:t>
                            </w:r>
                            <w:r w:rsidR="008616EC">
                              <w:rPr>
                                <w:rFonts w:ascii="Arial" w:hAnsi="Arial" w:cs="Arial"/>
                                <w:b/>
                                <w:color w:val="000000" w:themeColor="text1"/>
                                <w:sz w:val="26"/>
                                <w:szCs w:val="26"/>
                              </w:rPr>
                              <w:t>-</w:t>
                            </w:r>
                            <w:r w:rsidR="003370C8">
                              <w:rPr>
                                <w:rFonts w:ascii="Arial" w:hAnsi="Arial" w:cs="Arial"/>
                                <w:b/>
                                <w:color w:val="000000" w:themeColor="text1"/>
                                <w:sz w:val="26"/>
                                <w:szCs w:val="26"/>
                              </w:rPr>
                              <w:t>02</w:t>
                            </w:r>
                            <w:r w:rsidR="008616EC">
                              <w:rPr>
                                <w:rFonts w:ascii="Arial" w:hAnsi="Arial" w:cs="Arial"/>
                                <w:b/>
                                <w:color w:val="000000" w:themeColor="text1"/>
                                <w:sz w:val="26"/>
                                <w:szCs w:val="26"/>
                              </w:rPr>
                              <w:t>-</w:t>
                            </w:r>
                            <w:r w:rsidR="003370C8">
                              <w:rPr>
                                <w:rFonts w:ascii="Arial" w:hAnsi="Arial" w:cs="Arial"/>
                                <w:b/>
                                <w:color w:val="000000" w:themeColor="text1"/>
                                <w:sz w:val="26"/>
                                <w:szCs w:val="26"/>
                              </w:rPr>
                              <w:t>16</w:t>
                            </w:r>
                            <w:r w:rsidR="00B87F70">
                              <w:rPr>
                                <w:rFonts w:ascii="Arial" w:hAnsi="Arial" w:cs="Arial"/>
                                <w:b/>
                                <w:color w:val="000000" w:themeColor="text1"/>
                                <w:sz w:val="26"/>
                                <w:szCs w:val="26"/>
                              </w:rPr>
                              <w:t>-</w:t>
                            </w:r>
                            <w:r w:rsidR="00E53D69">
                              <w:rPr>
                                <w:rFonts w:ascii="Arial" w:hAnsi="Arial" w:cs="Arial"/>
                                <w:b/>
                                <w:color w:val="000000" w:themeColor="text1"/>
                                <w:sz w:val="26"/>
                                <w:szCs w:val="26"/>
                              </w:rPr>
                              <w:t>P01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230332" id="Rectangle 8"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" fillcolor="#fbe4d5 [661]" strokecolor="black [3213]" strokeweight=".5pt">
                <v:fill color2="#fbe4d5 [661]" rotate="t" focusposition="1" focussize="" colors="0 #94857a;.5 #d6c0b1;1 #fee4d3" focus="100%" type="gradientRadial"/>
                <v:textbox>
                  <w:txbxContent>
                    <w:p w14:paraId="15B8E339" w14:textId="7007ECC9" w:rsidR="00B87F70" w:rsidRPr="00B87F70" w:rsidRDefault="001F2C6F" w:rsidP="00B87F70">
                      <w:pPr>
                        <w:rPr>
                          <w:rFonts w:ascii="Arial" w:hAnsi="Arial" w:cs="Arial"/>
                          <w:b/>
                          <w:color w:val="000000" w:themeColor="text1"/>
                          <w:sz w:val="26"/>
                          <w:szCs w:val="26"/>
                        </w:rPr>
                      </w:pPr>
                      <w:r>
                        <w:rPr>
                          <w:rFonts w:ascii="Arial" w:hAnsi="Arial" w:cs="Arial"/>
                          <w:b/>
                          <w:color w:val="000000" w:themeColor="text1"/>
                          <w:sz w:val="26"/>
                          <w:szCs w:val="26"/>
                        </w:rPr>
                        <w:t>Planning</w:t>
                      </w:r>
                      <w:r w:rsidR="003D48B0">
                        <w:rPr>
                          <w:rFonts w:ascii="Arial" w:hAnsi="Arial" w:cs="Arial"/>
                          <w:b/>
                          <w:color w:val="000000" w:themeColor="text1"/>
                          <w:sz w:val="26"/>
                          <w:szCs w:val="26"/>
                        </w:rPr>
                        <w:t>,</w:t>
                      </w:r>
                      <w:r w:rsidR="003370C8" w:rsidRPr="003370C8">
                        <w:t xml:space="preserve"> </w:t>
                      </w:r>
                      <w:r w:rsidR="003370C8" w:rsidRPr="003370C8">
                        <w:rPr>
                          <w:rFonts w:ascii="Arial" w:hAnsi="Arial" w:cs="Arial"/>
                          <w:b/>
                          <w:color w:val="000000" w:themeColor="text1"/>
                          <w:sz w:val="26"/>
                          <w:szCs w:val="26"/>
                        </w:rPr>
                        <w:t>MVUM Map Update</w:t>
                      </w:r>
                      <w:r w:rsidR="003D48B0">
                        <w:rPr>
                          <w:rFonts w:ascii="Arial" w:hAnsi="Arial" w:cs="Arial"/>
                          <w:b/>
                          <w:color w:val="000000" w:themeColor="text1"/>
                          <w:sz w:val="26"/>
                          <w:szCs w:val="26"/>
                        </w:rPr>
                        <w:t xml:space="preserve"> </w:t>
                      </w:r>
                      <w:r w:rsidR="00E53D69">
                        <w:rPr>
                          <w:rFonts w:ascii="Arial" w:hAnsi="Arial" w:cs="Arial"/>
                          <w:b/>
                          <w:color w:val="000000" w:themeColor="text1"/>
                          <w:sz w:val="26"/>
                          <w:szCs w:val="26"/>
                        </w:rPr>
                        <w:t xml:space="preserve"> G</w:t>
                      </w:r>
                      <w:r w:rsidR="009B6636">
                        <w:rPr>
                          <w:rFonts w:ascii="Arial" w:hAnsi="Arial" w:cs="Arial"/>
                          <w:b/>
                          <w:color w:val="000000" w:themeColor="text1"/>
                          <w:sz w:val="26"/>
                          <w:szCs w:val="26"/>
                        </w:rPr>
                        <w:t>21</w:t>
                      </w:r>
                      <w:r w:rsidR="008616EC">
                        <w:rPr>
                          <w:rFonts w:ascii="Arial" w:hAnsi="Arial" w:cs="Arial"/>
                          <w:b/>
                          <w:color w:val="000000" w:themeColor="text1"/>
                          <w:sz w:val="26"/>
                          <w:szCs w:val="26"/>
                        </w:rPr>
                        <w:t>-</w:t>
                      </w:r>
                      <w:r w:rsidR="003370C8">
                        <w:rPr>
                          <w:rFonts w:ascii="Arial" w:hAnsi="Arial" w:cs="Arial"/>
                          <w:b/>
                          <w:color w:val="000000" w:themeColor="text1"/>
                          <w:sz w:val="26"/>
                          <w:szCs w:val="26"/>
                        </w:rPr>
                        <w:t>02</w:t>
                      </w:r>
                      <w:r w:rsidR="008616EC">
                        <w:rPr>
                          <w:rFonts w:ascii="Arial" w:hAnsi="Arial" w:cs="Arial"/>
                          <w:b/>
                          <w:color w:val="000000" w:themeColor="text1"/>
                          <w:sz w:val="26"/>
                          <w:szCs w:val="26"/>
                        </w:rPr>
                        <w:t>-</w:t>
                      </w:r>
                      <w:r w:rsidR="003370C8">
                        <w:rPr>
                          <w:rFonts w:ascii="Arial" w:hAnsi="Arial" w:cs="Arial"/>
                          <w:b/>
                          <w:color w:val="000000" w:themeColor="text1"/>
                          <w:sz w:val="26"/>
                          <w:szCs w:val="26"/>
                        </w:rPr>
                        <w:t>16</w:t>
                      </w:r>
                      <w:r w:rsidR="00B87F70">
                        <w:rPr>
                          <w:rFonts w:ascii="Arial" w:hAnsi="Arial" w:cs="Arial"/>
                          <w:b/>
                          <w:color w:val="000000" w:themeColor="text1"/>
                          <w:sz w:val="26"/>
                          <w:szCs w:val="26"/>
                        </w:rPr>
                        <w:t>-</w:t>
                      </w:r>
                      <w:r w:rsidR="00E53D69">
                        <w:rPr>
                          <w:rFonts w:ascii="Arial" w:hAnsi="Arial" w:cs="Arial"/>
                          <w:b/>
                          <w:color w:val="000000" w:themeColor="text1"/>
                          <w:sz w:val="26"/>
                          <w:szCs w:val="26"/>
                        </w:rPr>
                        <w:t>P01</w:t>
                      </w:r>
                    </w:p>
                  </w:txbxContent>
                </v:textbox>
                <w10:anchorlock/>
              </v:rect>
            </w:pict>
          </mc:Fallback>
        </mc:AlternateContent>
      </w:r>
    </w:p>
    <w:p w14:paraId="554465A7" w14:textId="77777777" w:rsidR="00B87F70" w:rsidRDefault="00B87F70" w:rsidP="00B87F70">
      <w:pPr>
        <w:rPr>
          <w:rFonts w:ascii="Arial" w:hAnsi="Arial" w:cs="Arial"/>
          <w:b/>
          <w:i/>
          <w:szCs w:val="22"/>
        </w:rPr>
      </w:pPr>
    </w:p>
    <w:p w14:paraId="3549EBBC" w14:textId="7218263D" w:rsidR="003370C8" w:rsidRPr="003370C8" w:rsidRDefault="003370C8" w:rsidP="00EF153C">
      <w:pPr>
        <w:rPr>
          <w:rFonts w:ascii="Arial" w:hAnsi="Arial" w:cs="Arial"/>
          <w:sz w:val="22"/>
          <w:szCs w:val="22"/>
        </w:rPr>
      </w:pPr>
      <w:r w:rsidRPr="003370C8">
        <w:rPr>
          <w:rFonts w:ascii="Arial" w:hAnsi="Arial" w:cs="Arial"/>
          <w:sz w:val="22"/>
          <w:szCs w:val="22"/>
        </w:rPr>
        <w:t>The Project Application indicates the Project will update the National Forest Motor Vehicle Use Map and distribute the map to affected OHV users and is not considered to be a Planning Project. The Applicant may, 1) add the Project deliverables to the Applicant’s existing Restoration or Ground Operation Application or, 2) resubmit this Project as an Education and Safety Project.</w:t>
      </w:r>
    </w:p>
    <w:p w14:paraId="4EDB9C15" w14:textId="77777777" w:rsidR="003370C8" w:rsidRDefault="003370C8" w:rsidP="00EF153C">
      <w:pPr>
        <w:rPr>
          <w:rFonts w:ascii="Arial" w:hAnsi="Arial" w:cs="Arial"/>
          <w:b/>
          <w:i/>
        </w:rPr>
      </w:pPr>
    </w:p>
    <w:p w14:paraId="5E826096" w14:textId="6FE56835" w:rsidR="00EF153C" w:rsidRPr="009460E1" w:rsidRDefault="00EF153C" w:rsidP="00EF153C">
      <w:pPr>
        <w:rPr>
          <w:rFonts w:ascii="Arial" w:hAnsi="Arial" w:cs="Arial"/>
          <w:b/>
          <w:i/>
        </w:rPr>
      </w:pPr>
      <w:r>
        <w:rPr>
          <w:rFonts w:ascii="Arial" w:hAnsi="Arial" w:cs="Arial"/>
          <w:b/>
          <w:i/>
        </w:rPr>
        <w:t>Project Description - Background</w:t>
      </w:r>
    </w:p>
    <w:p w14:paraId="4AC03B26" w14:textId="77777777" w:rsidR="00EF153C" w:rsidRDefault="00EF153C" w:rsidP="00EF153C">
      <w:pPr>
        <w:rPr>
          <w:rFonts w:ascii="Arial" w:hAnsi="Arial" w:cs="Arial"/>
        </w:rPr>
      </w:pPr>
    </w:p>
    <w:p w14:paraId="4BAA06C8" w14:textId="71F2D592" w:rsidR="00EF153C" w:rsidRPr="003370C8" w:rsidRDefault="003370C8" w:rsidP="003370C8">
      <w:pPr>
        <w:pStyle w:val="ListParagraph"/>
        <w:numPr>
          <w:ilvl w:val="0"/>
          <w:numId w:val="1"/>
        </w:numPr>
        <w:rPr>
          <w:rFonts w:ascii="Arial" w:hAnsi="Arial" w:cs="Arial"/>
          <w:color w:val="000000" w:themeColor="text1"/>
          <w:sz w:val="22"/>
          <w:szCs w:val="22"/>
        </w:rPr>
      </w:pPr>
      <w:r w:rsidRPr="003370C8">
        <w:rPr>
          <w:rFonts w:ascii="Arial" w:hAnsi="Arial" w:cs="Arial"/>
          <w:color w:val="000000" w:themeColor="text1"/>
          <w:sz w:val="22"/>
          <w:szCs w:val="22"/>
        </w:rPr>
        <w:t>No comment.</w:t>
      </w:r>
    </w:p>
    <w:p w14:paraId="54D308A9" w14:textId="77777777" w:rsidR="00EF153C" w:rsidRDefault="00EF153C" w:rsidP="00EF153C"/>
    <w:p w14:paraId="3F002BB6" w14:textId="77777777" w:rsidR="00EF153C" w:rsidRPr="009460E1" w:rsidRDefault="00EF153C" w:rsidP="00EF153C">
      <w:pPr>
        <w:rPr>
          <w:rFonts w:ascii="Arial" w:hAnsi="Arial" w:cs="Arial"/>
          <w:b/>
          <w:i/>
        </w:rPr>
      </w:pPr>
      <w:r>
        <w:rPr>
          <w:rFonts w:ascii="Arial" w:hAnsi="Arial" w:cs="Arial"/>
          <w:b/>
          <w:i/>
        </w:rPr>
        <w:t>Project Description – Project Description</w:t>
      </w:r>
    </w:p>
    <w:p w14:paraId="0499C9AD" w14:textId="77777777" w:rsidR="00EF153C" w:rsidRDefault="00EF153C" w:rsidP="00EF153C">
      <w:pPr>
        <w:rPr>
          <w:rFonts w:ascii="Arial" w:hAnsi="Arial" w:cs="Arial"/>
        </w:rPr>
      </w:pPr>
    </w:p>
    <w:p w14:paraId="1ADA9C2F" w14:textId="7233DE4D" w:rsidR="00EF153C" w:rsidRPr="003370C8" w:rsidRDefault="003370C8" w:rsidP="003370C8">
      <w:pPr>
        <w:pStyle w:val="ListParagraph"/>
        <w:numPr>
          <w:ilvl w:val="0"/>
          <w:numId w:val="1"/>
        </w:numPr>
        <w:rPr>
          <w:rFonts w:ascii="Arial" w:hAnsi="Arial" w:cs="Arial"/>
          <w:color w:val="000000" w:themeColor="text1"/>
          <w:sz w:val="22"/>
          <w:szCs w:val="22"/>
        </w:rPr>
      </w:pPr>
      <w:r w:rsidRPr="003370C8">
        <w:rPr>
          <w:rFonts w:ascii="Arial" w:hAnsi="Arial" w:cs="Arial"/>
          <w:color w:val="000000" w:themeColor="text1"/>
          <w:sz w:val="22"/>
          <w:szCs w:val="22"/>
        </w:rPr>
        <w:t>No comment.</w:t>
      </w:r>
    </w:p>
    <w:p w14:paraId="4FA6829A" w14:textId="77777777" w:rsidR="00EF153C" w:rsidRDefault="00EF153C" w:rsidP="00EF153C">
      <w:pPr>
        <w:tabs>
          <w:tab w:val="num" w:pos="720"/>
        </w:tabs>
        <w:contextualSpacing/>
        <w:rPr>
          <w:rFonts w:ascii="Arial" w:hAnsi="Arial" w:cs="Arial"/>
          <w:b/>
          <w:i/>
        </w:rPr>
      </w:pPr>
    </w:p>
    <w:p w14:paraId="41ED2B62" w14:textId="77777777" w:rsidR="00EF153C" w:rsidRPr="009460E1" w:rsidRDefault="00EF153C" w:rsidP="00EF153C">
      <w:pPr>
        <w:rPr>
          <w:rFonts w:ascii="Arial" w:hAnsi="Arial" w:cs="Arial"/>
          <w:b/>
          <w:i/>
        </w:rPr>
      </w:pPr>
      <w:r>
        <w:rPr>
          <w:rFonts w:ascii="Arial" w:hAnsi="Arial" w:cs="Arial"/>
          <w:b/>
          <w:i/>
        </w:rPr>
        <w:t>Project Description – List of Project Deliverables</w:t>
      </w:r>
    </w:p>
    <w:p w14:paraId="42A6157C" w14:textId="77777777" w:rsidR="00EF153C" w:rsidRDefault="00EF153C" w:rsidP="00EF153C">
      <w:pPr>
        <w:rPr>
          <w:rFonts w:ascii="Arial" w:hAnsi="Arial" w:cs="Arial"/>
        </w:rPr>
      </w:pPr>
    </w:p>
    <w:p w14:paraId="78930970" w14:textId="24EF40BB" w:rsidR="00EF153C" w:rsidRPr="003370C8" w:rsidRDefault="003370C8" w:rsidP="003370C8">
      <w:pPr>
        <w:pStyle w:val="ListParagraph"/>
        <w:numPr>
          <w:ilvl w:val="0"/>
          <w:numId w:val="1"/>
        </w:numPr>
        <w:rPr>
          <w:rFonts w:ascii="Arial" w:hAnsi="Arial" w:cs="Arial"/>
          <w:color w:val="000000" w:themeColor="text1"/>
          <w:sz w:val="22"/>
          <w:szCs w:val="22"/>
        </w:rPr>
      </w:pPr>
      <w:r w:rsidRPr="003370C8">
        <w:rPr>
          <w:rFonts w:ascii="Arial" w:hAnsi="Arial" w:cs="Arial"/>
          <w:color w:val="000000" w:themeColor="text1"/>
          <w:sz w:val="22"/>
          <w:szCs w:val="22"/>
        </w:rPr>
        <w:t>No comment.</w:t>
      </w:r>
    </w:p>
    <w:p w14:paraId="3BDE1442" w14:textId="77777777" w:rsidR="00EF153C" w:rsidRDefault="00EF153C" w:rsidP="00EF153C">
      <w:pPr>
        <w:tabs>
          <w:tab w:val="num" w:pos="720"/>
        </w:tabs>
        <w:contextualSpacing/>
        <w:rPr>
          <w:rFonts w:ascii="Arial" w:hAnsi="Arial" w:cs="Arial"/>
          <w:b/>
          <w:i/>
        </w:rPr>
      </w:pPr>
    </w:p>
    <w:p w14:paraId="51BC0A82" w14:textId="77777777" w:rsidR="00EF153C" w:rsidRPr="009460E1" w:rsidRDefault="00EF153C" w:rsidP="00EF153C">
      <w:pPr>
        <w:rPr>
          <w:rFonts w:ascii="Arial" w:hAnsi="Arial" w:cs="Arial"/>
          <w:b/>
          <w:i/>
        </w:rPr>
      </w:pPr>
      <w:r>
        <w:rPr>
          <w:rFonts w:ascii="Arial" w:hAnsi="Arial" w:cs="Arial"/>
          <w:b/>
          <w:i/>
        </w:rPr>
        <w:t>Project Description – All Others</w:t>
      </w:r>
    </w:p>
    <w:p w14:paraId="35EBF199" w14:textId="77777777" w:rsidR="00EF153C" w:rsidRDefault="00EF153C" w:rsidP="00EF153C">
      <w:pPr>
        <w:rPr>
          <w:rFonts w:ascii="Arial" w:hAnsi="Arial" w:cs="Arial"/>
        </w:rPr>
      </w:pPr>
    </w:p>
    <w:p w14:paraId="37A0424A" w14:textId="553A2493" w:rsidR="00EF153C" w:rsidRPr="003370C8" w:rsidRDefault="003370C8" w:rsidP="003370C8">
      <w:pPr>
        <w:pStyle w:val="ListParagraph"/>
        <w:numPr>
          <w:ilvl w:val="0"/>
          <w:numId w:val="1"/>
        </w:numPr>
        <w:rPr>
          <w:rFonts w:ascii="Arial" w:hAnsi="Arial" w:cs="Arial"/>
          <w:color w:val="000000" w:themeColor="text1"/>
          <w:sz w:val="22"/>
          <w:szCs w:val="22"/>
        </w:rPr>
      </w:pPr>
      <w:r w:rsidRPr="003370C8">
        <w:rPr>
          <w:rFonts w:ascii="Arial" w:hAnsi="Arial" w:cs="Arial"/>
          <w:color w:val="000000" w:themeColor="text1"/>
          <w:sz w:val="22"/>
          <w:szCs w:val="22"/>
        </w:rPr>
        <w:t>No comment.</w:t>
      </w:r>
    </w:p>
    <w:p w14:paraId="1A1BE435" w14:textId="77777777" w:rsidR="00EF153C" w:rsidRDefault="00EF153C" w:rsidP="00EF153C">
      <w:pPr>
        <w:tabs>
          <w:tab w:val="num" w:pos="720"/>
        </w:tabs>
        <w:contextualSpacing/>
        <w:rPr>
          <w:rFonts w:ascii="Arial" w:hAnsi="Arial" w:cs="Arial"/>
          <w:b/>
          <w:i/>
        </w:rPr>
      </w:pPr>
    </w:p>
    <w:p w14:paraId="3B0E7821" w14:textId="77777777" w:rsidR="00EF153C" w:rsidRDefault="00EF153C" w:rsidP="00EF153C">
      <w:pPr>
        <w:tabs>
          <w:tab w:val="num" w:pos="720"/>
        </w:tabs>
        <w:contextualSpacing/>
        <w:rPr>
          <w:rFonts w:ascii="Arial" w:hAnsi="Arial" w:cs="Arial"/>
          <w:b/>
          <w:i/>
        </w:rPr>
      </w:pPr>
      <w:r w:rsidRPr="009460E1">
        <w:rPr>
          <w:rFonts w:ascii="Arial" w:hAnsi="Arial" w:cs="Arial"/>
          <w:b/>
          <w:i/>
        </w:rPr>
        <w:t>Project Cost Estimate</w:t>
      </w:r>
    </w:p>
    <w:p w14:paraId="352370A4" w14:textId="77777777" w:rsidR="00EF153C" w:rsidRPr="009460E1" w:rsidRDefault="00EF153C" w:rsidP="00EF153C">
      <w:pPr>
        <w:tabs>
          <w:tab w:val="num" w:pos="720"/>
        </w:tabs>
        <w:contextualSpacing/>
        <w:rPr>
          <w:rFonts w:ascii="Arial" w:hAnsi="Arial" w:cs="Arial"/>
          <w:b/>
          <w:i/>
        </w:rPr>
      </w:pPr>
    </w:p>
    <w:p w14:paraId="2BA51793" w14:textId="162A9DEE" w:rsidR="00EF153C" w:rsidRPr="003370C8" w:rsidRDefault="003370C8" w:rsidP="003370C8">
      <w:pPr>
        <w:pStyle w:val="ListParagraph"/>
        <w:numPr>
          <w:ilvl w:val="0"/>
          <w:numId w:val="7"/>
        </w:numPr>
        <w:rPr>
          <w:rFonts w:ascii="Arial" w:hAnsi="Arial" w:cs="Arial"/>
          <w:sz w:val="22"/>
          <w:szCs w:val="22"/>
        </w:rPr>
      </w:pPr>
      <w:r w:rsidRPr="003370C8">
        <w:rPr>
          <w:rFonts w:ascii="Arial" w:hAnsi="Arial" w:cs="Arial"/>
          <w:sz w:val="22"/>
          <w:szCs w:val="22"/>
        </w:rPr>
        <w:t>No comment.</w:t>
      </w:r>
    </w:p>
    <w:p w14:paraId="77862DA1" w14:textId="77777777" w:rsidR="00EF153C" w:rsidRPr="003676DA" w:rsidRDefault="00EF153C" w:rsidP="00EF153C">
      <w:pPr>
        <w:autoSpaceDE w:val="0"/>
        <w:autoSpaceDN w:val="0"/>
        <w:adjustRightInd w:val="0"/>
        <w:ind w:firstLine="720"/>
        <w:rPr>
          <w:rFonts w:ascii="Arial" w:eastAsiaTheme="minorHAnsi" w:hAnsi="Arial" w:cs="Arial"/>
          <w:color w:val="000000"/>
          <w:sz w:val="22"/>
          <w:szCs w:val="22"/>
        </w:rPr>
      </w:pPr>
    </w:p>
    <w:p w14:paraId="71916169" w14:textId="77777777" w:rsidR="00EF153C" w:rsidRPr="009460E1" w:rsidRDefault="00EF153C" w:rsidP="00EF153C">
      <w:pPr>
        <w:tabs>
          <w:tab w:val="num" w:pos="720"/>
        </w:tabs>
        <w:contextualSpacing/>
        <w:rPr>
          <w:rFonts w:ascii="Arial" w:hAnsi="Arial" w:cs="Arial"/>
          <w:b/>
          <w:i/>
        </w:rPr>
      </w:pPr>
      <w:r w:rsidRPr="009460E1">
        <w:rPr>
          <w:rFonts w:ascii="Arial" w:hAnsi="Arial" w:cs="Arial"/>
          <w:b/>
          <w:i/>
        </w:rPr>
        <w:t>Evaluation Criteria</w:t>
      </w:r>
    </w:p>
    <w:p w14:paraId="7152F6F2" w14:textId="77777777" w:rsidR="00EF153C" w:rsidRDefault="00EF153C" w:rsidP="00EF153C">
      <w:pPr>
        <w:tabs>
          <w:tab w:val="num" w:pos="720"/>
        </w:tabs>
        <w:contextualSpacing/>
        <w:rPr>
          <w:rFonts w:ascii="Arial" w:hAnsi="Arial" w:cs="Arial"/>
          <w:sz w:val="22"/>
          <w:szCs w:val="22"/>
        </w:rPr>
      </w:pPr>
    </w:p>
    <w:p w14:paraId="16D8A138" w14:textId="5D735259" w:rsidR="00EF153C" w:rsidRPr="003370C8" w:rsidRDefault="003370C8" w:rsidP="003370C8">
      <w:pPr>
        <w:pStyle w:val="ListParagraph"/>
        <w:numPr>
          <w:ilvl w:val="0"/>
          <w:numId w:val="2"/>
        </w:numPr>
        <w:rPr>
          <w:rFonts w:ascii="Arial" w:hAnsi="Arial" w:cs="Arial"/>
          <w:sz w:val="22"/>
          <w:szCs w:val="22"/>
        </w:rPr>
      </w:pPr>
      <w:r w:rsidRPr="003370C8">
        <w:rPr>
          <w:rFonts w:ascii="Arial" w:hAnsi="Arial" w:cs="Arial"/>
          <w:sz w:val="22"/>
          <w:szCs w:val="22"/>
        </w:rPr>
        <w:t>No comment.</w:t>
      </w: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3724DD0F"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3370C8" w:rsidRPr="003370C8">
                              <w:rPr>
                                <w:rFonts w:ascii="Arial" w:hAnsi="Arial" w:cs="Arial"/>
                                <w:b/>
                                <w:color w:val="000000" w:themeColor="text1"/>
                                <w:sz w:val="26"/>
                                <w:szCs w:val="26"/>
                              </w:rPr>
                              <w:t>Mt. Shasta Avalanche Education</w:t>
                            </w:r>
                            <w:r w:rsidR="00F3089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3370C8">
                              <w:rPr>
                                <w:rFonts w:ascii="Arial" w:hAnsi="Arial" w:cs="Arial"/>
                                <w:b/>
                                <w:color w:val="000000" w:themeColor="text1"/>
                                <w:sz w:val="26"/>
                                <w:szCs w:val="26"/>
                              </w:rPr>
                              <w:t>02</w:t>
                            </w:r>
                            <w:r>
                              <w:rPr>
                                <w:rFonts w:ascii="Arial" w:hAnsi="Arial" w:cs="Arial"/>
                                <w:b/>
                                <w:color w:val="000000" w:themeColor="text1"/>
                                <w:sz w:val="26"/>
                                <w:szCs w:val="26"/>
                              </w:rPr>
                              <w:t>-</w:t>
                            </w:r>
                            <w:r w:rsidR="003370C8">
                              <w:rPr>
                                <w:rFonts w:ascii="Arial" w:hAnsi="Arial" w:cs="Arial"/>
                                <w:b/>
                                <w:color w:val="000000" w:themeColor="text1"/>
                                <w:sz w:val="26"/>
                                <w:szCs w:val="26"/>
                              </w:rPr>
                              <w:t>16</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31"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g+Pw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" fillcolor="#fff2cc [663]" strokecolor="black [3213]" strokeweight=".5pt">
                <v:fill color2="#fff2cc [663]" rotate="t" focusposition="1" focussize="" colors="0 #978e74;.5 #dacda8;1 #fff4c8" focus="100%" type="gradientRadial"/>
                <v:textbox>
                  <w:txbxContent>
                    <w:p w14:paraId="3FF7323B" w14:textId="3724DD0F"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3370C8" w:rsidRPr="003370C8">
                        <w:rPr>
                          <w:rFonts w:ascii="Arial" w:hAnsi="Arial" w:cs="Arial"/>
                          <w:b/>
                          <w:color w:val="000000" w:themeColor="text1"/>
                          <w:sz w:val="26"/>
                          <w:szCs w:val="26"/>
                        </w:rPr>
                        <w:t>Mt. Shasta Avalanche Education</w:t>
                      </w:r>
                      <w:r w:rsidR="00F3089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3370C8">
                        <w:rPr>
                          <w:rFonts w:ascii="Arial" w:hAnsi="Arial" w:cs="Arial"/>
                          <w:b/>
                          <w:color w:val="000000" w:themeColor="text1"/>
                          <w:sz w:val="26"/>
                          <w:szCs w:val="26"/>
                        </w:rPr>
                        <w:t>02</w:t>
                      </w:r>
                      <w:r>
                        <w:rPr>
                          <w:rFonts w:ascii="Arial" w:hAnsi="Arial" w:cs="Arial"/>
                          <w:b/>
                          <w:color w:val="000000" w:themeColor="text1"/>
                          <w:sz w:val="26"/>
                          <w:szCs w:val="26"/>
                        </w:rPr>
                        <w:t>-</w:t>
                      </w:r>
                      <w:r w:rsidR="003370C8">
                        <w:rPr>
                          <w:rFonts w:ascii="Arial" w:hAnsi="Arial" w:cs="Arial"/>
                          <w:b/>
                          <w:color w:val="000000" w:themeColor="text1"/>
                          <w:sz w:val="26"/>
                          <w:szCs w:val="26"/>
                        </w:rPr>
                        <w:t>16</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15D01B3" w14:textId="07A5A040" w:rsidR="008323DA" w:rsidRPr="003370C8" w:rsidRDefault="003370C8" w:rsidP="003370C8">
      <w:pPr>
        <w:pStyle w:val="ListParagraph"/>
        <w:numPr>
          <w:ilvl w:val="0"/>
          <w:numId w:val="1"/>
        </w:numPr>
        <w:rPr>
          <w:rFonts w:ascii="Arial" w:hAnsi="Arial" w:cs="Arial"/>
          <w:color w:val="000000" w:themeColor="text1"/>
          <w:sz w:val="22"/>
          <w:szCs w:val="22"/>
        </w:rPr>
      </w:pPr>
      <w:r w:rsidRPr="003370C8">
        <w:rPr>
          <w:rFonts w:ascii="Arial" w:hAnsi="Arial" w:cs="Arial"/>
          <w:color w:val="000000" w:themeColor="text1"/>
          <w:sz w:val="22"/>
          <w:szCs w:val="22"/>
        </w:rPr>
        <w:t>No comment.</w:t>
      </w:r>
    </w:p>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75F0BAD0" w:rsidR="008323DA" w:rsidRPr="004B745C" w:rsidRDefault="004B745C" w:rsidP="004B745C">
      <w:pPr>
        <w:pStyle w:val="ListParagraph"/>
        <w:numPr>
          <w:ilvl w:val="0"/>
          <w:numId w:val="1"/>
        </w:numPr>
        <w:rPr>
          <w:rFonts w:ascii="Arial" w:hAnsi="Arial" w:cs="Arial"/>
          <w:color w:val="000000" w:themeColor="text1"/>
          <w:sz w:val="22"/>
          <w:szCs w:val="22"/>
        </w:rPr>
      </w:pPr>
      <w:r w:rsidRPr="004B745C">
        <w:rPr>
          <w:rFonts w:ascii="Arial" w:hAnsi="Arial" w:cs="Arial"/>
          <w:color w:val="000000" w:themeColor="text1"/>
          <w:sz w:val="22"/>
          <w:szCs w:val="22"/>
        </w:rPr>
        <w:t>Applicant must provide the number of workshop events they anticipate attending.</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1C033F01" w14:textId="6AB6EFA7" w:rsidR="008323DA" w:rsidRPr="004B745C" w:rsidRDefault="004B745C" w:rsidP="004B745C">
      <w:pPr>
        <w:pStyle w:val="ListParagraph"/>
        <w:numPr>
          <w:ilvl w:val="0"/>
          <w:numId w:val="1"/>
        </w:numPr>
        <w:rPr>
          <w:rFonts w:ascii="Arial" w:hAnsi="Arial" w:cs="Arial"/>
          <w:color w:val="000000" w:themeColor="text1"/>
          <w:sz w:val="22"/>
          <w:szCs w:val="22"/>
        </w:rPr>
      </w:pPr>
      <w:r w:rsidRPr="004B745C">
        <w:rPr>
          <w:rFonts w:ascii="Arial" w:hAnsi="Arial" w:cs="Arial"/>
          <w:color w:val="000000" w:themeColor="text1"/>
          <w:sz w:val="22"/>
          <w:szCs w:val="22"/>
        </w:rPr>
        <w:t xml:space="preserve">#1 – “Classroom and/or field training” – Applicant must clarify the start and the end of the “season”. </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368DA82D" w:rsidR="008323DA" w:rsidRPr="004B745C" w:rsidRDefault="004B745C" w:rsidP="004B745C">
      <w:pPr>
        <w:pStyle w:val="ListParagraph"/>
        <w:numPr>
          <w:ilvl w:val="0"/>
          <w:numId w:val="1"/>
        </w:numPr>
        <w:rPr>
          <w:rFonts w:ascii="Arial" w:hAnsi="Arial" w:cs="Arial"/>
          <w:color w:val="000000" w:themeColor="text1"/>
          <w:sz w:val="22"/>
          <w:szCs w:val="22"/>
        </w:rPr>
      </w:pPr>
      <w:r w:rsidRPr="004B745C">
        <w:rPr>
          <w:rFonts w:ascii="Arial" w:hAnsi="Arial" w:cs="Arial"/>
          <w:color w:val="000000" w:themeColor="text1"/>
          <w:sz w:val="22"/>
          <w:szCs w:val="22"/>
        </w:rPr>
        <w:t>“Location of Training/Services – 4970.13(f)(5)” – Applicant must confirm all educational classes are performed within the land manager’s jurisdiction.</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4B745C" w:rsidRDefault="008323DA" w:rsidP="008323DA">
      <w:pPr>
        <w:tabs>
          <w:tab w:val="num" w:pos="720"/>
        </w:tabs>
        <w:contextualSpacing/>
        <w:rPr>
          <w:rFonts w:ascii="Arial" w:hAnsi="Arial" w:cs="Arial"/>
          <w:b/>
          <w:sz w:val="22"/>
          <w:szCs w:val="22"/>
        </w:rPr>
      </w:pPr>
    </w:p>
    <w:p w14:paraId="371FEE80" w14:textId="77777777" w:rsidR="004B745C" w:rsidRPr="004B745C" w:rsidRDefault="004B745C" w:rsidP="004B745C">
      <w:pPr>
        <w:pStyle w:val="ListParagraph"/>
        <w:numPr>
          <w:ilvl w:val="0"/>
          <w:numId w:val="7"/>
        </w:numPr>
        <w:autoSpaceDE w:val="0"/>
        <w:autoSpaceDN w:val="0"/>
        <w:adjustRightInd w:val="0"/>
        <w:rPr>
          <w:rFonts w:ascii="Arial" w:hAnsi="Arial" w:cs="Arial"/>
          <w:sz w:val="22"/>
          <w:szCs w:val="22"/>
        </w:rPr>
      </w:pPr>
      <w:r w:rsidRPr="004B745C">
        <w:rPr>
          <w:rFonts w:ascii="Arial" w:hAnsi="Arial" w:cs="Arial"/>
          <w:sz w:val="22"/>
          <w:szCs w:val="22"/>
        </w:rPr>
        <w:t>Staff #2 “Assistant Meteorological Technician” – Costs significantly increased compared to prior year’s Application. Applicant must provide additional details to justify the costs.</w:t>
      </w:r>
    </w:p>
    <w:p w14:paraId="5F0D6ADB" w14:textId="4BE45B61" w:rsidR="004B745C" w:rsidRPr="004B745C" w:rsidRDefault="004B745C" w:rsidP="004B745C">
      <w:pPr>
        <w:pStyle w:val="ListParagraph"/>
        <w:numPr>
          <w:ilvl w:val="0"/>
          <w:numId w:val="7"/>
        </w:numPr>
        <w:autoSpaceDE w:val="0"/>
        <w:autoSpaceDN w:val="0"/>
        <w:adjustRightInd w:val="0"/>
        <w:rPr>
          <w:rFonts w:ascii="Arial" w:hAnsi="Arial" w:cs="Arial"/>
          <w:sz w:val="22"/>
          <w:szCs w:val="22"/>
        </w:rPr>
      </w:pPr>
      <w:r w:rsidRPr="004B745C">
        <w:rPr>
          <w:rFonts w:ascii="Arial" w:hAnsi="Arial" w:cs="Arial"/>
          <w:sz w:val="22"/>
          <w:szCs w:val="22"/>
        </w:rPr>
        <w:t>Contracts #1 “FMSAC Field Observer” – Applicant put the notes for Staff #1 “USFS Avalanche Center Director” for this line item. Applicant must update the correct notes for this line item.</w:t>
      </w:r>
    </w:p>
    <w:p w14:paraId="20C942E7" w14:textId="1292838A" w:rsidR="004B745C" w:rsidRPr="004B745C" w:rsidRDefault="004B745C" w:rsidP="004B745C">
      <w:pPr>
        <w:pStyle w:val="ListParagraph"/>
        <w:numPr>
          <w:ilvl w:val="0"/>
          <w:numId w:val="7"/>
        </w:numPr>
        <w:autoSpaceDE w:val="0"/>
        <w:autoSpaceDN w:val="0"/>
        <w:adjustRightInd w:val="0"/>
        <w:rPr>
          <w:rFonts w:ascii="Arial" w:hAnsi="Arial" w:cs="Arial"/>
          <w:sz w:val="22"/>
          <w:szCs w:val="22"/>
        </w:rPr>
      </w:pPr>
      <w:r w:rsidRPr="004B745C">
        <w:rPr>
          <w:rFonts w:ascii="Arial" w:hAnsi="Arial" w:cs="Arial"/>
          <w:sz w:val="22"/>
          <w:szCs w:val="22"/>
        </w:rPr>
        <w:t>Contracts #3 “Website Maintenance” – Applicant is reminded Project can only fund OHV related content on a website. Applicant must clarify the percentage of OHV content available to OHV users on the website.</w:t>
      </w:r>
    </w:p>
    <w:p w14:paraId="47C3A5C4" w14:textId="045B24BA" w:rsidR="008323DA" w:rsidRPr="004B745C" w:rsidRDefault="004B745C" w:rsidP="004B745C">
      <w:pPr>
        <w:pStyle w:val="ListParagraph"/>
        <w:numPr>
          <w:ilvl w:val="0"/>
          <w:numId w:val="7"/>
        </w:numPr>
        <w:autoSpaceDE w:val="0"/>
        <w:autoSpaceDN w:val="0"/>
        <w:adjustRightInd w:val="0"/>
        <w:rPr>
          <w:rFonts w:ascii="Arial" w:hAnsi="Arial" w:cs="Arial"/>
          <w:sz w:val="22"/>
          <w:szCs w:val="22"/>
        </w:rPr>
      </w:pPr>
      <w:r w:rsidRPr="004B745C">
        <w:rPr>
          <w:rFonts w:ascii="Arial" w:hAnsi="Arial" w:cs="Arial"/>
          <w:sz w:val="22"/>
          <w:szCs w:val="22"/>
        </w:rPr>
        <w:t>Equipment Use Expense #1 and 3 –</w:t>
      </w:r>
      <w:bookmarkStart w:id="1" w:name="_GoBack"/>
      <w:bookmarkEnd w:id="1"/>
      <w:r w:rsidRPr="004B745C">
        <w:rPr>
          <w:rFonts w:ascii="Arial" w:hAnsi="Arial" w:cs="Arial"/>
          <w:sz w:val="22"/>
          <w:szCs w:val="22"/>
        </w:rPr>
        <w:t xml:space="preserve"> Applicant must clarify what type of vehicle the Monthly FOR vehicle is for. In addition, Applicant must clarify how often (days) the vehicle is going to</w:t>
      </w:r>
      <w:r>
        <w:rPr>
          <w:rFonts w:ascii="Arial" w:hAnsi="Arial" w:cs="Arial"/>
          <w:sz w:val="22"/>
          <w:szCs w:val="22"/>
        </w:rPr>
        <w:t xml:space="preserve"> be</w:t>
      </w:r>
      <w:r w:rsidRPr="004B745C">
        <w:rPr>
          <w:rFonts w:ascii="Arial" w:hAnsi="Arial" w:cs="Arial"/>
          <w:sz w:val="22"/>
          <w:szCs w:val="22"/>
        </w:rPr>
        <w:t xml:space="preserve"> used on the Project within a monthly basis.</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3B578EAC" w14:textId="19CCFCCF" w:rsidR="004B745C" w:rsidRPr="004B745C" w:rsidRDefault="004B745C" w:rsidP="004B745C">
      <w:pPr>
        <w:numPr>
          <w:ilvl w:val="0"/>
          <w:numId w:val="2"/>
        </w:numPr>
        <w:contextualSpacing/>
        <w:rPr>
          <w:rFonts w:ascii="Arial" w:hAnsi="Arial" w:cs="Arial"/>
          <w:sz w:val="22"/>
          <w:szCs w:val="22"/>
        </w:rPr>
      </w:pPr>
      <w:r w:rsidRPr="004B745C">
        <w:rPr>
          <w:rFonts w:ascii="Arial" w:hAnsi="Arial" w:cs="Arial"/>
          <w:sz w:val="22"/>
          <w:szCs w:val="22"/>
        </w:rPr>
        <w:t>#6 – Narrative does not support the selection. Applicant must provide additional information if they conducted a publicly notified meeting with the general public to discuss the Project (not discuss Project Application during MSAC avalanche awareness trainings).</w:t>
      </w:r>
    </w:p>
    <w:p w14:paraId="29093D25" w14:textId="77777777" w:rsidR="004B745C" w:rsidRPr="004B745C" w:rsidRDefault="004B745C" w:rsidP="004B745C">
      <w:pPr>
        <w:numPr>
          <w:ilvl w:val="0"/>
          <w:numId w:val="2"/>
        </w:numPr>
        <w:contextualSpacing/>
        <w:rPr>
          <w:rFonts w:ascii="Arial" w:hAnsi="Arial" w:cs="Arial"/>
          <w:sz w:val="22"/>
          <w:szCs w:val="22"/>
        </w:rPr>
      </w:pPr>
      <w:r w:rsidRPr="004B745C">
        <w:rPr>
          <w:rFonts w:ascii="Arial" w:hAnsi="Arial" w:cs="Arial"/>
          <w:sz w:val="22"/>
          <w:szCs w:val="22"/>
        </w:rPr>
        <w:t>#7 – Narrative does not support the selections of “Plan to implement the Project” and “Evaluation of the Project process”. Applicant must provide clearly identifiable and/or measurable elements to substantiate selections.</w:t>
      </w:r>
    </w:p>
    <w:p w14:paraId="627B740E" w14:textId="400C9570" w:rsidR="004B745C" w:rsidRPr="004B745C" w:rsidRDefault="004B745C" w:rsidP="004B745C">
      <w:pPr>
        <w:numPr>
          <w:ilvl w:val="0"/>
          <w:numId w:val="2"/>
        </w:numPr>
        <w:contextualSpacing/>
        <w:rPr>
          <w:rFonts w:ascii="Arial" w:hAnsi="Arial" w:cs="Arial"/>
          <w:sz w:val="22"/>
          <w:szCs w:val="22"/>
        </w:rPr>
      </w:pPr>
      <w:r w:rsidRPr="004B745C">
        <w:rPr>
          <w:rFonts w:ascii="Arial" w:hAnsi="Arial" w:cs="Arial"/>
          <w:sz w:val="22"/>
          <w:szCs w:val="22"/>
        </w:rPr>
        <w:t>#8 – Applicant’s narrative does not support the selections of “Outreach booth/Exhibits” and “Audio/video programs”. Applicant must provide examples to support the selections.</w:t>
      </w:r>
    </w:p>
    <w:p w14:paraId="1B7F12B7" w14:textId="57511602" w:rsidR="00F04D40" w:rsidRPr="004B745C" w:rsidRDefault="004B745C" w:rsidP="004B745C">
      <w:pPr>
        <w:numPr>
          <w:ilvl w:val="0"/>
          <w:numId w:val="2"/>
        </w:numPr>
        <w:contextualSpacing/>
        <w:rPr>
          <w:rFonts w:ascii="Arial" w:hAnsi="Arial" w:cs="Arial"/>
          <w:sz w:val="22"/>
          <w:szCs w:val="22"/>
        </w:rPr>
      </w:pPr>
      <w:r w:rsidRPr="004B745C">
        <w:rPr>
          <w:rFonts w:ascii="Arial" w:hAnsi="Arial" w:cs="Arial"/>
          <w:sz w:val="22"/>
          <w:szCs w:val="22"/>
        </w:rPr>
        <w:t>#10 – Narrative does not support the selection. Data must align with information provided in evaluation criteria #8 and correlate with the response provided in the narrative of evaluation criteria #9.</w:t>
      </w:r>
    </w:p>
    <w:p w14:paraId="74FDB771" w14:textId="77777777" w:rsidR="008616EC" w:rsidRDefault="008616EC"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66FF" w14:textId="090ADC14" w:rsidR="00AD43F5" w:rsidRPr="00407912" w:rsidRDefault="00433327" w:rsidP="00AD43F5">
    <w:pPr>
      <w:pStyle w:val="Footer"/>
      <w:jc w:val="right"/>
      <w:rPr>
        <w:rFonts w:ascii="Arial" w:hAnsi="Arial" w:cs="Arial"/>
        <w:sz w:val="22"/>
        <w:szCs w:val="22"/>
      </w:rPr>
    </w:pPr>
    <w:r w:rsidRPr="00433327">
      <w:rPr>
        <w:rFonts w:ascii="Arial" w:hAnsi="Arial" w:cs="Arial"/>
        <w:sz w:val="22"/>
        <w:szCs w:val="22"/>
      </w:rPr>
      <w:t>USFS - Shasta-Trinity National Forest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F705" w14:textId="1A7B2641" w:rsidR="004D4551" w:rsidRPr="00F04D40" w:rsidRDefault="00C005C6" w:rsidP="004D4551">
    <w:pPr>
      <w:tabs>
        <w:tab w:val="center" w:pos="4320"/>
        <w:tab w:val="right" w:pos="8640"/>
      </w:tabs>
      <w:jc w:val="center"/>
      <w:rPr>
        <w:rFonts w:ascii="Arial" w:hAnsi="Arial" w:cs="Arial"/>
        <w:sz w:val="28"/>
        <w:szCs w:val="28"/>
      </w:rPr>
    </w:pPr>
    <w:r w:rsidRPr="00C005C6">
      <w:rPr>
        <w:rFonts w:ascii="Arial" w:hAnsi="Arial" w:cs="Arial"/>
        <w:sz w:val="28"/>
        <w:szCs w:val="28"/>
      </w:rPr>
      <w:t>2021 Grants and Cooperative Agreements Program</w:t>
    </w:r>
  </w:p>
  <w:p w14:paraId="41DB1CE1" w14:textId="12501380" w:rsidR="004D4551" w:rsidRDefault="00C005C6" w:rsidP="00C005C6">
    <w:pPr>
      <w:pStyle w:val="Header"/>
      <w:jc w:val="center"/>
      <w:rPr>
        <w:rFonts w:ascii="Arial" w:hAnsi="Arial" w:cs="Arial"/>
        <w:sz w:val="28"/>
        <w:szCs w:val="28"/>
      </w:rPr>
    </w:pPr>
    <w:r w:rsidRPr="00C005C6">
      <w:rPr>
        <w:rFonts w:ascii="Arial" w:hAnsi="Arial" w:cs="Arial"/>
        <w:sz w:val="28"/>
        <w:szCs w:val="28"/>
      </w:rPr>
      <w:t>Preliminary Comments</w:t>
    </w:r>
  </w:p>
  <w:p w14:paraId="2508DD95" w14:textId="77777777" w:rsidR="00C005C6" w:rsidRDefault="00C005C6" w:rsidP="00C005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F23FF2"/>
    <w:multiLevelType w:val="hybridMultilevel"/>
    <w:tmpl w:val="B1ACB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5A7BC9"/>
    <w:multiLevelType w:val="hybridMultilevel"/>
    <w:tmpl w:val="7A5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5"/>
  </w:num>
  <w:num w:numId="5">
    <w:abstractNumId w:val="7"/>
  </w:num>
  <w:num w:numId="6">
    <w:abstractNumId w:val="4"/>
  </w:num>
  <w:num w:numId="7">
    <w:abstractNumId w:val="6"/>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Ql+3OESGqIGpxIO58qsv8VZtdbpHFAXI+BELO0L5Y4CKgIEs5x1CbkQ+bmMQmrgN1R3JGr7Zgu0aXe4a1/bDMQ==" w:salt="V9wSfYIMCpW0msofSz12O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D4D12"/>
    <w:rsid w:val="000F6F18"/>
    <w:rsid w:val="00103E72"/>
    <w:rsid w:val="00125DAA"/>
    <w:rsid w:val="00183D61"/>
    <w:rsid w:val="001E1516"/>
    <w:rsid w:val="001F2C6F"/>
    <w:rsid w:val="001F3F94"/>
    <w:rsid w:val="00250163"/>
    <w:rsid w:val="002E180A"/>
    <w:rsid w:val="002E2E6C"/>
    <w:rsid w:val="00326B0A"/>
    <w:rsid w:val="003370C8"/>
    <w:rsid w:val="003452F8"/>
    <w:rsid w:val="0036720B"/>
    <w:rsid w:val="003676DA"/>
    <w:rsid w:val="003A06CD"/>
    <w:rsid w:val="003D48B0"/>
    <w:rsid w:val="003E5807"/>
    <w:rsid w:val="003F0741"/>
    <w:rsid w:val="00407912"/>
    <w:rsid w:val="00414D4C"/>
    <w:rsid w:val="00423018"/>
    <w:rsid w:val="00431D95"/>
    <w:rsid w:val="00433327"/>
    <w:rsid w:val="00447C65"/>
    <w:rsid w:val="00460CFD"/>
    <w:rsid w:val="00480808"/>
    <w:rsid w:val="004A4EF2"/>
    <w:rsid w:val="004B66C8"/>
    <w:rsid w:val="004B745C"/>
    <w:rsid w:val="004D4551"/>
    <w:rsid w:val="004E2E5A"/>
    <w:rsid w:val="004F0408"/>
    <w:rsid w:val="00514C2A"/>
    <w:rsid w:val="0052412F"/>
    <w:rsid w:val="005A255C"/>
    <w:rsid w:val="005B215A"/>
    <w:rsid w:val="005B71D1"/>
    <w:rsid w:val="005C271B"/>
    <w:rsid w:val="00600AAD"/>
    <w:rsid w:val="006233CA"/>
    <w:rsid w:val="00687C41"/>
    <w:rsid w:val="006D2D2E"/>
    <w:rsid w:val="006F5824"/>
    <w:rsid w:val="00707DAC"/>
    <w:rsid w:val="00712330"/>
    <w:rsid w:val="00721601"/>
    <w:rsid w:val="0073175F"/>
    <w:rsid w:val="00734DB1"/>
    <w:rsid w:val="00742E02"/>
    <w:rsid w:val="007A34A5"/>
    <w:rsid w:val="007B3185"/>
    <w:rsid w:val="007F05E3"/>
    <w:rsid w:val="008323DA"/>
    <w:rsid w:val="00842AF1"/>
    <w:rsid w:val="0085569C"/>
    <w:rsid w:val="008616EC"/>
    <w:rsid w:val="00877C0F"/>
    <w:rsid w:val="008B5471"/>
    <w:rsid w:val="008C53F4"/>
    <w:rsid w:val="008C692D"/>
    <w:rsid w:val="008D3242"/>
    <w:rsid w:val="008F41FA"/>
    <w:rsid w:val="00912311"/>
    <w:rsid w:val="009460E1"/>
    <w:rsid w:val="009B0EDD"/>
    <w:rsid w:val="009B124C"/>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2DC"/>
    <w:rsid w:val="00B23CD2"/>
    <w:rsid w:val="00B71734"/>
    <w:rsid w:val="00B723AA"/>
    <w:rsid w:val="00B75280"/>
    <w:rsid w:val="00B87F70"/>
    <w:rsid w:val="00B93326"/>
    <w:rsid w:val="00BE5E19"/>
    <w:rsid w:val="00C005C6"/>
    <w:rsid w:val="00C03325"/>
    <w:rsid w:val="00C1421F"/>
    <w:rsid w:val="00C65D61"/>
    <w:rsid w:val="00C700C3"/>
    <w:rsid w:val="00CF6081"/>
    <w:rsid w:val="00CF7F67"/>
    <w:rsid w:val="00D059AA"/>
    <w:rsid w:val="00D47B2C"/>
    <w:rsid w:val="00D47CB7"/>
    <w:rsid w:val="00D66664"/>
    <w:rsid w:val="00D858A8"/>
    <w:rsid w:val="00DC3E96"/>
    <w:rsid w:val="00DD2420"/>
    <w:rsid w:val="00DE67A9"/>
    <w:rsid w:val="00DF4B96"/>
    <w:rsid w:val="00E53D69"/>
    <w:rsid w:val="00E8133C"/>
    <w:rsid w:val="00E8317A"/>
    <w:rsid w:val="00EA4929"/>
    <w:rsid w:val="00EF153C"/>
    <w:rsid w:val="00F04D40"/>
    <w:rsid w:val="00F30894"/>
    <w:rsid w:val="00F364DA"/>
    <w:rsid w:val="00F445BF"/>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71371">
      <w:bodyDiv w:val="1"/>
      <w:marLeft w:val="0"/>
      <w:marRight w:val="0"/>
      <w:marTop w:val="0"/>
      <w:marBottom w:val="0"/>
      <w:divBdr>
        <w:top w:val="none" w:sz="0" w:space="0" w:color="auto"/>
        <w:left w:val="none" w:sz="0" w:space="0" w:color="auto"/>
        <w:bottom w:val="none" w:sz="0" w:space="0" w:color="auto"/>
        <w:right w:val="none" w:sz="0" w:space="0" w:color="auto"/>
      </w:divBdr>
      <w:divsChild>
        <w:div w:id="68277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483242B5A234283D70F63A17485AD" ma:contentTypeVersion="10" ma:contentTypeDescription="Create a new document." ma:contentTypeScope="" ma:versionID="08f41e98fde3700c8818af0ce7c2e219">
  <xsd:schema xmlns:xsd="http://www.w3.org/2001/XMLSchema" xmlns:xs="http://www.w3.org/2001/XMLSchema" xmlns:p="http://schemas.microsoft.com/office/2006/metadata/properties" xmlns:ns3="dbaf77f9-8000-4250-b91d-916350b5a834" xmlns:ns4="f279afe2-64c6-4fb9-9cd9-ef7ac0e6f891" targetNamespace="http://schemas.microsoft.com/office/2006/metadata/properties" ma:root="true" ma:fieldsID="27d632bfc85d289137c8a2cd8f023f05" ns3:_="" ns4:_="">
    <xsd:import namespace="dbaf77f9-8000-4250-b91d-916350b5a834"/>
    <xsd:import namespace="f279afe2-64c6-4fb9-9cd9-ef7ac0e6f8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f77f9-8000-4250-b91d-916350b5a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9afe2-64c6-4fb9-9cd9-ef7ac0e6f8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8564-8184-4B0F-AA06-D6FEF3DB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f77f9-8000-4250-b91d-916350b5a834"/>
    <ds:schemaRef ds:uri="f279afe2-64c6-4fb9-9cd9-ef7ac0e6f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www.w3.org/XML/1998/namespace"/>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f279afe2-64c6-4fb9-9cd9-ef7ac0e6f891"/>
    <ds:schemaRef ds:uri="dbaf77f9-8000-4250-b91d-916350b5a834"/>
  </ds:schemaRefs>
</ds:datastoreItem>
</file>

<file path=customXml/itemProps4.xml><?xml version="1.0" encoding="utf-8"?>
<ds:datastoreItem xmlns:ds="http://schemas.openxmlformats.org/officeDocument/2006/customXml" ds:itemID="{38B96A5B-8E8B-4425-A797-12CC855B9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1451</Words>
  <Characters>8277</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Terry, Jessica@Parks</cp:lastModifiedBy>
  <cp:revision>10</cp:revision>
  <dcterms:created xsi:type="dcterms:W3CDTF">2021-05-06T17:45:00Z</dcterms:created>
  <dcterms:modified xsi:type="dcterms:W3CDTF">2021-05-06T17:47:00Z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0x010100685483242B5A234283D70F63A17485AD</vt:lpwstr>
  </property>
</Properties>
</file>